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4E0A6">
      <w:pPr>
        <w:pStyle w:val="14"/>
        <w:jc w:val="center"/>
        <w:rPr>
          <w:rFonts w:hint="eastAsia"/>
          <w:b/>
          <w:sz w:val="36"/>
          <w:szCs w:val="32"/>
          <w:highlight w:val="none"/>
          <w:lang w:val="en-US" w:eastAsia="zh-CN"/>
        </w:rPr>
      </w:pPr>
      <w:r>
        <w:rPr>
          <w:rFonts w:hint="eastAsia"/>
          <w:b/>
          <w:sz w:val="36"/>
          <w:szCs w:val="32"/>
          <w:highlight w:val="none"/>
          <w:lang w:val="en-US" w:eastAsia="zh-CN"/>
        </w:rPr>
        <w:t>第7包第1期Ⅱ级粉煤灰采购项目</w:t>
      </w:r>
    </w:p>
    <w:p w14:paraId="5757212B">
      <w:pPr>
        <w:pStyle w:val="14"/>
        <w:jc w:val="center"/>
        <w:rPr>
          <w:rFonts w:hint="eastAsia" w:ascii="宋体" w:hAnsi="宋体" w:cs="宋体"/>
          <w:b/>
          <w:sz w:val="32"/>
          <w:szCs w:val="28"/>
          <w:highlight w:val="none"/>
          <w:lang w:eastAsia="zh-CN"/>
        </w:rPr>
      </w:pPr>
      <w:r>
        <w:rPr>
          <w:rFonts w:hint="eastAsia" w:ascii="宋体" w:hAnsi="Times New Roman" w:eastAsia="宋体" w:cs="Times New Roman"/>
          <w:b/>
          <w:sz w:val="36"/>
          <w:szCs w:val="32"/>
          <w:highlight w:val="none"/>
          <w:lang w:val="en-US" w:eastAsia="zh-CN"/>
        </w:rPr>
        <w:t>框架协议二次竞价公告</w:t>
      </w:r>
    </w:p>
    <w:p w14:paraId="60455FA5">
      <w:pPr>
        <w:pStyle w:val="14"/>
        <w:jc w:val="center"/>
        <w:rPr>
          <w:rFonts w:hint="eastAsia" w:ascii="宋体" w:hAnsi="宋体" w:cs="宋体"/>
          <w:b/>
          <w:sz w:val="32"/>
          <w:szCs w:val="28"/>
          <w:highlight w:val="none"/>
          <w:lang w:eastAsia="zh-CN"/>
        </w:rPr>
      </w:pPr>
    </w:p>
    <w:p w14:paraId="5FBA3400">
      <w:pPr>
        <w:pStyle w:val="14"/>
        <w:spacing w:line="360" w:lineRule="auto"/>
        <w:rPr>
          <w:rFonts w:hint="eastAsia" w:ascii="宋体" w:hAnsi="宋体" w:eastAsia="宋体" w:cs="宋体"/>
          <w:kern w:val="0"/>
          <w:sz w:val="28"/>
          <w:szCs w:val="28"/>
          <w:highlight w:val="none"/>
          <w:lang w:eastAsia="zh-CN"/>
        </w:rPr>
      </w:pPr>
      <w:r>
        <w:rPr>
          <w:rFonts w:hint="eastAsia" w:hAnsi="宋体" w:cs="宋体"/>
          <w:kern w:val="0"/>
          <w:sz w:val="28"/>
          <w:szCs w:val="28"/>
          <w:highlight w:val="none"/>
          <w:lang w:val="en-US" w:eastAsia="zh-CN"/>
        </w:rPr>
        <w:t>第7包段</w:t>
      </w:r>
      <w:r>
        <w:rPr>
          <w:rFonts w:hint="eastAsia" w:ascii="宋体" w:hAnsi="宋体" w:eastAsia="宋体" w:cs="宋体"/>
          <w:kern w:val="0"/>
          <w:sz w:val="28"/>
          <w:szCs w:val="28"/>
          <w:highlight w:val="none"/>
          <w:lang w:val="en-US" w:eastAsia="zh-CN"/>
        </w:rPr>
        <w:t>框架协议入围供应商</w:t>
      </w:r>
      <w:r>
        <w:rPr>
          <w:rFonts w:hint="eastAsia" w:ascii="宋体" w:hAnsi="宋体" w:eastAsia="宋体" w:cs="宋体"/>
          <w:kern w:val="0"/>
          <w:sz w:val="28"/>
          <w:szCs w:val="28"/>
          <w:highlight w:val="none"/>
          <w:lang w:eastAsia="zh-CN"/>
        </w:rPr>
        <w:t>：</w:t>
      </w:r>
    </w:p>
    <w:p w14:paraId="51660DC5">
      <w:pPr>
        <w:pStyle w:val="14"/>
        <w:spacing w:line="360" w:lineRule="auto"/>
        <w:ind w:firstLine="560" w:firstLineChars="200"/>
        <w:rPr>
          <w:rFonts w:hint="eastAsia" w:ascii="����" w:hAnsi="����" w:cs="宋体"/>
          <w:kern w:val="0"/>
          <w:sz w:val="28"/>
          <w:szCs w:val="28"/>
          <w:highlight w:val="none"/>
        </w:rPr>
      </w:pPr>
      <w:r>
        <w:rPr>
          <w:rFonts w:hint="eastAsia" w:hAnsi="宋体" w:cs="宋体"/>
          <w:kern w:val="0"/>
          <w:sz w:val="28"/>
          <w:szCs w:val="28"/>
          <w:highlight w:val="none"/>
          <w:lang w:eastAsia="zh-CN"/>
        </w:rPr>
        <w:t>湖北华博工程项目管理有限公司</w:t>
      </w:r>
      <w:r>
        <w:rPr>
          <w:rFonts w:hint="eastAsia" w:ascii="宋体" w:hAnsi="宋体" w:cs="宋体"/>
          <w:kern w:val="0"/>
          <w:sz w:val="28"/>
          <w:szCs w:val="28"/>
          <w:highlight w:val="none"/>
        </w:rPr>
        <w:t>（以下简称“采购代理机构”）受</w:t>
      </w:r>
      <w:r>
        <w:rPr>
          <w:rFonts w:hint="eastAsia" w:hAnsi="宋体" w:cs="宋体"/>
          <w:kern w:val="0"/>
          <w:sz w:val="28"/>
          <w:szCs w:val="28"/>
          <w:highlight w:val="none"/>
          <w:u w:val="single"/>
          <w:lang w:val="en-US" w:eastAsia="zh-CN"/>
        </w:rPr>
        <w:t>潜江道衢建材科技有限公司</w:t>
      </w:r>
      <w:r>
        <w:rPr>
          <w:rFonts w:hint="eastAsia" w:ascii="宋体" w:hAnsi="宋体" w:cs="宋体"/>
          <w:kern w:val="0"/>
          <w:sz w:val="28"/>
          <w:szCs w:val="28"/>
          <w:highlight w:val="none"/>
        </w:rPr>
        <w:t>（采购人）的委托，拟</w:t>
      </w:r>
      <w:r>
        <w:rPr>
          <w:rFonts w:hint="eastAsia" w:hAnsi="宋体" w:cs="宋体"/>
          <w:kern w:val="0"/>
          <w:sz w:val="28"/>
          <w:szCs w:val="28"/>
          <w:highlight w:val="none"/>
          <w:lang w:val="en-US" w:eastAsia="zh-CN"/>
        </w:rPr>
        <w:t>对</w:t>
      </w:r>
      <w:r>
        <w:rPr>
          <w:rFonts w:hint="eastAsia" w:hAnsi="宋体" w:cs="宋体"/>
          <w:kern w:val="0"/>
          <w:sz w:val="28"/>
          <w:szCs w:val="28"/>
          <w:highlight w:val="none"/>
          <w:u w:val="single"/>
          <w:lang w:val="en-US" w:eastAsia="zh-CN"/>
        </w:rPr>
        <w:t>第7包第1期Ⅱ级粉煤灰采购项目</w:t>
      </w:r>
      <w:r>
        <w:rPr>
          <w:rFonts w:hint="eastAsia" w:ascii="宋体" w:hAnsi="宋体" w:eastAsia="宋体" w:cs="宋体"/>
          <w:kern w:val="0"/>
          <w:sz w:val="28"/>
          <w:szCs w:val="28"/>
          <w:highlight w:val="none"/>
          <w:lang w:val="en-US" w:eastAsia="zh-CN"/>
        </w:rPr>
        <w:t>采用框架协议二次竞价方式进行采购</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现邀请</w:t>
      </w:r>
      <w:r>
        <w:rPr>
          <w:rFonts w:hint="eastAsia" w:ascii="宋体" w:hAnsi="宋体" w:cs="宋体"/>
          <w:kern w:val="0"/>
          <w:sz w:val="28"/>
          <w:szCs w:val="28"/>
          <w:highlight w:val="none"/>
        </w:rPr>
        <w:t>满足采购包需求的入围供应商踊跃参与</w:t>
      </w:r>
      <w:r>
        <w:rPr>
          <w:rFonts w:hint="eastAsia" w:hAnsi="宋体" w:cs="宋体"/>
          <w:kern w:val="0"/>
          <w:sz w:val="28"/>
          <w:szCs w:val="28"/>
          <w:highlight w:val="none"/>
          <w:lang w:val="en-US" w:eastAsia="zh-CN"/>
        </w:rPr>
        <w:t>竞价采购活动</w:t>
      </w:r>
      <w:r>
        <w:rPr>
          <w:rFonts w:hint="eastAsia" w:ascii="宋体" w:hAnsi="宋体" w:cs="宋体"/>
          <w:kern w:val="0"/>
          <w:sz w:val="28"/>
          <w:szCs w:val="28"/>
          <w:highlight w:val="none"/>
        </w:rPr>
        <w:t>。</w:t>
      </w:r>
    </w:p>
    <w:p w14:paraId="70C539B0">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城发集团采购计划审批号：</w:t>
      </w:r>
      <w:r>
        <w:rPr>
          <w:rFonts w:hint="eastAsia"/>
          <w:b/>
          <w:sz w:val="28"/>
          <w:szCs w:val="28"/>
          <w:highlight w:val="none"/>
        </w:rPr>
        <w:t>潜城发招采（</w:t>
      </w:r>
      <w:r>
        <w:rPr>
          <w:rFonts w:hint="eastAsia"/>
          <w:b/>
          <w:sz w:val="28"/>
          <w:szCs w:val="28"/>
          <w:highlight w:val="none"/>
          <w:lang w:val="en-US" w:eastAsia="zh-CN"/>
        </w:rPr>
        <w:t>2024100013-4</w:t>
      </w:r>
      <w:r>
        <w:rPr>
          <w:rFonts w:hint="eastAsia"/>
          <w:b/>
          <w:sz w:val="28"/>
          <w:szCs w:val="28"/>
          <w:highlight w:val="none"/>
        </w:rPr>
        <w:t>）号</w:t>
      </w:r>
    </w:p>
    <w:p w14:paraId="5D588C17">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highlight w:val="none"/>
          <w:lang w:val="en-US" w:eastAsia="zh-CN"/>
        </w:rPr>
        <w:t>项目编号：HBHB-2024-436</w:t>
      </w:r>
    </w:p>
    <w:p w14:paraId="6273528A">
      <w:pPr>
        <w:pStyle w:val="14"/>
        <w:numPr>
          <w:ilvl w:val="0"/>
          <w:numId w:val="1"/>
        </w:numPr>
        <w:spacing w:line="360" w:lineRule="auto"/>
        <w:ind w:left="0" w:leftChars="0" w:firstLine="0" w:firstLineChars="0"/>
        <w:rPr>
          <w:rFonts w:hint="eastAsia"/>
          <w:sz w:val="28"/>
          <w:szCs w:val="28"/>
          <w:u w:val="none"/>
          <w:lang w:val="en-US" w:eastAsia="zh-CN"/>
        </w:rPr>
      </w:pPr>
      <w:r>
        <w:rPr>
          <w:rFonts w:hint="eastAsia"/>
          <w:b/>
          <w:sz w:val="28"/>
          <w:szCs w:val="28"/>
          <w:lang w:val="en-US" w:eastAsia="zh-CN"/>
        </w:rPr>
        <w:t>项目名称</w:t>
      </w:r>
      <w:r>
        <w:rPr>
          <w:rFonts w:hint="eastAsia"/>
          <w:b/>
          <w:sz w:val="24"/>
          <w:szCs w:val="24"/>
          <w:lang w:val="en-US" w:eastAsia="zh-CN"/>
        </w:rPr>
        <w:t>：</w:t>
      </w:r>
      <w:r>
        <w:rPr>
          <w:rFonts w:hint="eastAsia"/>
          <w:sz w:val="28"/>
          <w:szCs w:val="28"/>
          <w:u w:val="none"/>
          <w:lang w:val="en-US" w:eastAsia="zh-CN"/>
        </w:rPr>
        <w:t>第7包第1期Ⅱ级粉煤灰采购项目</w:t>
      </w:r>
    </w:p>
    <w:p w14:paraId="3E571E8D">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采购人：</w:t>
      </w:r>
      <w:r>
        <w:rPr>
          <w:rFonts w:hint="eastAsia"/>
          <w:sz w:val="28"/>
          <w:szCs w:val="28"/>
          <w:lang w:val="en-US" w:eastAsia="zh-CN"/>
        </w:rPr>
        <w:t xml:space="preserve">潜江道衢建材科技有限公司     </w:t>
      </w:r>
    </w:p>
    <w:p w14:paraId="0B88BBB1">
      <w:pPr>
        <w:pStyle w:val="14"/>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单项最高限价（到场不含税）：</w:t>
      </w:r>
      <w:r>
        <w:rPr>
          <w:rFonts w:hint="eastAsia"/>
          <w:sz w:val="28"/>
          <w:szCs w:val="28"/>
          <w:u w:val="none"/>
          <w:lang w:val="en-US" w:eastAsia="zh-CN"/>
        </w:rPr>
        <w:t>Ⅱ级粉煤灰</w:t>
      </w:r>
      <w:r>
        <w:rPr>
          <w:rFonts w:hint="eastAsia"/>
          <w:sz w:val="28"/>
          <w:szCs w:val="28"/>
          <w:lang w:val="en-US" w:eastAsia="zh-CN"/>
        </w:rPr>
        <w:t>122.41元/吨</w:t>
      </w:r>
    </w:p>
    <w:p w14:paraId="055C9312">
      <w:pPr>
        <w:pStyle w:val="14"/>
        <w:numPr>
          <w:ilvl w:val="0"/>
          <w:numId w:val="1"/>
        </w:numPr>
        <w:spacing w:line="360" w:lineRule="auto"/>
        <w:ind w:left="0" w:leftChars="0" w:firstLine="0" w:firstLineChars="0"/>
        <w:rPr>
          <w:rFonts w:hint="eastAsia"/>
          <w:sz w:val="28"/>
          <w:szCs w:val="28"/>
          <w:lang w:val="en-US" w:eastAsia="zh-CN"/>
        </w:rPr>
      </w:pPr>
      <w:r>
        <w:rPr>
          <w:rFonts w:hint="eastAsia"/>
          <w:b/>
          <w:sz w:val="28"/>
          <w:szCs w:val="28"/>
          <w:lang w:val="en-US" w:eastAsia="zh-CN"/>
        </w:rPr>
        <w:t>采购内容：Ⅱ级粉煤灰</w:t>
      </w:r>
      <w:r>
        <w:rPr>
          <w:rFonts w:hint="eastAsia"/>
          <w:sz w:val="28"/>
          <w:szCs w:val="28"/>
          <w:lang w:val="en-US" w:eastAsia="zh-CN"/>
        </w:rPr>
        <w:t>，报价单详见报价明细表。</w:t>
      </w:r>
    </w:p>
    <w:p w14:paraId="4E5FF400">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商务和技术要求：</w:t>
      </w:r>
    </w:p>
    <w:p w14:paraId="1C748BC6">
      <w:pPr>
        <w:pStyle w:val="14"/>
        <w:numPr>
          <w:ilvl w:val="0"/>
          <w:numId w:val="1"/>
        </w:numPr>
        <w:spacing w:line="360" w:lineRule="auto"/>
        <w:ind w:left="0" w:leftChars="0" w:firstLine="0" w:firstLineChars="0"/>
        <w:rPr>
          <w:rFonts w:hint="eastAsia"/>
          <w:sz w:val="28"/>
          <w:szCs w:val="28"/>
          <w:lang w:val="en-US" w:eastAsia="zh-CN"/>
        </w:rPr>
      </w:pPr>
      <w:r>
        <w:rPr>
          <w:rFonts w:hint="eastAsia"/>
          <w:sz w:val="28"/>
          <w:szCs w:val="28"/>
          <w:lang w:val="en-US" w:eastAsia="zh-CN"/>
        </w:rPr>
        <w:t>供货期：签订合同之日起180日历天。</w:t>
      </w:r>
    </w:p>
    <w:p w14:paraId="3789B7F5">
      <w:pPr>
        <w:pStyle w:val="14"/>
        <w:numPr>
          <w:ilvl w:val="0"/>
          <w:numId w:val="1"/>
        </w:numPr>
        <w:spacing w:line="360" w:lineRule="auto"/>
        <w:ind w:left="0" w:leftChars="0" w:firstLine="0" w:firstLineChars="0"/>
        <w:rPr>
          <w:rFonts w:hint="eastAsia"/>
          <w:sz w:val="28"/>
          <w:szCs w:val="28"/>
          <w:lang w:val="en-US" w:eastAsia="zh-CN"/>
        </w:rPr>
      </w:pPr>
      <w:r>
        <w:rPr>
          <w:rFonts w:hint="eastAsia"/>
          <w:sz w:val="28"/>
          <w:szCs w:val="28"/>
          <w:lang w:val="en-US" w:eastAsia="zh-CN"/>
        </w:rPr>
        <w:t>供货地点：潜江市泽口街道办事处金澳大道2号（潜江道衢建材科技有限公司指定料仓）</w:t>
      </w:r>
    </w:p>
    <w:p w14:paraId="54B7FFCF">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sz w:val="28"/>
          <w:szCs w:val="28"/>
          <w:lang w:val="en-US" w:eastAsia="zh-CN"/>
        </w:rPr>
      </w:pPr>
      <w:r>
        <w:rPr>
          <w:rFonts w:hint="eastAsia"/>
          <w:sz w:val="28"/>
          <w:szCs w:val="28"/>
          <w:lang w:val="en-US" w:eastAsia="zh-CN"/>
        </w:rPr>
        <w:t>质量标准：GB/T 1596-2017《用于水泥和混凝土中的粉煤灰》</w:t>
      </w:r>
    </w:p>
    <w:p w14:paraId="19445BE8">
      <w:pPr>
        <w:pStyle w:val="14"/>
        <w:numPr>
          <w:ilvl w:val="0"/>
          <w:numId w:val="2"/>
        </w:numPr>
        <w:spacing w:line="360" w:lineRule="auto"/>
        <w:ind w:left="0" w:leftChars="0" w:firstLine="567" w:firstLineChars="0"/>
        <w:rPr>
          <w:rFonts w:hint="default" w:ascii="仿宋_GB2312" w:hAnsi="仿宋_GB2312" w:eastAsia="宋体" w:cs="仿宋_GB2312"/>
          <w:sz w:val="28"/>
          <w:szCs w:val="28"/>
          <w:highlight w:val="none"/>
          <w:lang w:val="en-US" w:eastAsia="zh-CN"/>
        </w:rPr>
      </w:pPr>
      <w:r>
        <w:rPr>
          <w:rFonts w:hint="eastAsia" w:ascii="宋体" w:hAnsi="Times New Roman" w:eastAsia="宋体" w:cs="Times New Roman"/>
          <w:sz w:val="28"/>
          <w:szCs w:val="28"/>
          <w:lang w:val="en-US" w:eastAsia="zh-CN"/>
        </w:rPr>
        <w:t>付款方式：</w:t>
      </w:r>
    </w:p>
    <w:p w14:paraId="03ABFD29">
      <w:pPr>
        <w:pStyle w:val="14"/>
        <w:numPr>
          <w:ilvl w:val="0"/>
          <w:numId w:val="3"/>
        </w:numPr>
        <w:spacing w:line="360" w:lineRule="auto"/>
        <w:ind w:firstLine="560" w:firstLineChars="200"/>
        <w:rPr>
          <w:rFonts w:hint="eastAsia" w:ascii="仿宋_GB2312" w:hAnsi="仿宋_GB2312" w:eastAsia="宋体" w:cs="仿宋_GB2312"/>
          <w:sz w:val="28"/>
          <w:szCs w:val="28"/>
          <w:highlight w:val="none"/>
          <w:lang w:val="en-US" w:eastAsia="zh-CN"/>
        </w:rPr>
      </w:pPr>
      <w:r>
        <w:rPr>
          <w:rFonts w:hint="eastAsia" w:ascii="仿宋_GB2312" w:hAnsi="仿宋_GB2312" w:cs="仿宋_GB2312"/>
          <w:sz w:val="28"/>
          <w:szCs w:val="28"/>
          <w:highlight w:val="none"/>
          <w:lang w:val="en-US" w:eastAsia="zh-CN"/>
        </w:rPr>
        <w:t>垫资以内合同供应量材</w:t>
      </w:r>
      <w:r>
        <w:rPr>
          <w:rFonts w:hint="eastAsia" w:ascii="仿宋_GB2312" w:hAnsi="仿宋_GB2312" w:eastAsia="宋体" w:cs="仿宋_GB2312"/>
          <w:sz w:val="28"/>
          <w:szCs w:val="28"/>
          <w:highlight w:val="none"/>
          <w:lang w:val="en-US" w:eastAsia="zh-CN"/>
        </w:rPr>
        <w:t>料款的支付方式：合同期限内必须完成垫资供货量，垫资金额在合同供应期结束满90天后进行支付；</w:t>
      </w:r>
    </w:p>
    <w:p w14:paraId="607AB0D3">
      <w:pPr>
        <w:pStyle w:val="14"/>
        <w:numPr>
          <w:ilvl w:val="0"/>
          <w:numId w:val="3"/>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垫资以外合同供应量材料款的支付方式：供货周期内于次月支付乙方当期50%材料款，剩余50%材料款累计至下一支付周期，继续按累计供应量50%进行支付，直至合同结束。</w:t>
      </w:r>
    </w:p>
    <w:p w14:paraId="4F050CE6">
      <w:pPr>
        <w:pStyle w:val="14"/>
        <w:numPr>
          <w:ilvl w:val="0"/>
          <w:numId w:val="3"/>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31035F5C">
      <w:pPr>
        <w:pStyle w:val="14"/>
        <w:numPr>
          <w:ilvl w:val="0"/>
          <w:numId w:val="2"/>
        </w:numPr>
        <w:spacing w:line="360" w:lineRule="auto"/>
        <w:ind w:left="0" w:leftChars="0" w:firstLine="567" w:firstLineChars="0"/>
        <w:rPr>
          <w:rFonts w:hint="default"/>
          <w:sz w:val="28"/>
          <w:szCs w:val="28"/>
          <w:lang w:val="en-US" w:eastAsia="zh-CN"/>
        </w:rPr>
      </w:pPr>
      <w:r>
        <w:rPr>
          <w:rFonts w:hint="eastAsia" w:ascii="宋体" w:hAnsi="Times New Roman" w:eastAsia="宋体" w:cs="Times New Roman"/>
          <w:sz w:val="28"/>
          <w:szCs w:val="28"/>
          <w:lang w:val="en-US" w:eastAsia="zh-CN"/>
        </w:rPr>
        <w:t>垫资金额：</w:t>
      </w:r>
      <w:r>
        <w:rPr>
          <w:rFonts w:hint="eastAsia" w:ascii="仿宋_GB2312" w:hAnsi="仿宋_GB2312" w:eastAsia="宋体" w:cs="仿宋_GB2312"/>
          <w:sz w:val="28"/>
          <w:szCs w:val="28"/>
          <w:highlight w:val="none"/>
          <w:lang w:val="en-US" w:eastAsia="zh-CN"/>
        </w:rPr>
        <w:t>垫付金额为合同签订金额的50%</w:t>
      </w:r>
      <w:r>
        <w:rPr>
          <w:rFonts w:hint="eastAsia" w:cs="Times New Roman"/>
          <w:sz w:val="28"/>
          <w:szCs w:val="28"/>
          <w:lang w:val="en-US" w:eastAsia="zh-CN"/>
        </w:rPr>
        <w:t>，供应量发生调整的以调整后合同金额计算垫付资金。</w:t>
      </w:r>
    </w:p>
    <w:p w14:paraId="04DDACF4">
      <w:pPr>
        <w:pStyle w:val="14"/>
        <w:numPr>
          <w:ilvl w:val="0"/>
          <w:numId w:val="2"/>
        </w:numPr>
        <w:spacing w:line="360" w:lineRule="auto"/>
        <w:ind w:left="0" w:leftChars="0" w:firstLine="567" w:firstLineChars="0"/>
        <w:rPr>
          <w:rFonts w:hint="default"/>
          <w:sz w:val="28"/>
          <w:szCs w:val="28"/>
          <w:lang w:val="en-US" w:eastAsia="zh-CN"/>
        </w:rPr>
      </w:pPr>
      <w:r>
        <w:rPr>
          <w:rFonts w:hint="eastAsia"/>
          <w:sz w:val="28"/>
          <w:szCs w:val="28"/>
          <w:lang w:val="en-US" w:eastAsia="zh-CN"/>
        </w:rPr>
        <w:t>履约保证金：履约保证金金额为垫支金额</w:t>
      </w:r>
      <w:r>
        <w:rPr>
          <w:rFonts w:hint="eastAsia" w:ascii="仿宋_GB2312" w:hAnsi="仿宋_GB2312" w:eastAsia="宋体" w:cs="仿宋_GB2312"/>
          <w:sz w:val="28"/>
          <w:szCs w:val="28"/>
          <w:highlight w:val="none"/>
          <w:lang w:val="en-US" w:eastAsia="zh-CN"/>
        </w:rPr>
        <w:t>的5%，供应商应在签订合同之日前，将履约保障金从供货商的基本账户汇</w:t>
      </w:r>
      <w:r>
        <w:rPr>
          <w:rFonts w:hint="eastAsia"/>
          <w:sz w:val="28"/>
          <w:szCs w:val="28"/>
          <w:lang w:val="en-US" w:eastAsia="zh-CN"/>
        </w:rPr>
        <w:t>至招标人指定的账户及账号。</w:t>
      </w:r>
    </w:p>
    <w:p w14:paraId="23804D33">
      <w:pPr>
        <w:pStyle w:val="14"/>
        <w:numPr>
          <w:ilvl w:val="0"/>
          <w:numId w:val="2"/>
        </w:numPr>
        <w:spacing w:line="360" w:lineRule="auto"/>
        <w:ind w:left="0" w:leftChars="0" w:firstLine="567" w:firstLineChars="0"/>
        <w:rPr>
          <w:rFonts w:hint="default"/>
          <w:sz w:val="28"/>
          <w:szCs w:val="28"/>
          <w:lang w:val="en-US" w:eastAsia="zh-CN"/>
        </w:rPr>
      </w:pPr>
      <w:r>
        <w:rPr>
          <w:rFonts w:hint="eastAsia"/>
          <w:sz w:val="28"/>
          <w:szCs w:val="28"/>
          <w:lang w:val="en-US" w:eastAsia="zh-CN"/>
        </w:rPr>
        <w:t>报价要求：采用人民币进行报价，报价为不含税价。报价应包含运输、卸货等相关费用。</w:t>
      </w:r>
    </w:p>
    <w:p w14:paraId="30991ED3">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供应商资格要求：</w:t>
      </w:r>
    </w:p>
    <w:p w14:paraId="21031F0C">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1、供应商必须是在中华人民共和国境内注册，具有独立法人资格，提供有效营业执照复印件。</w:t>
      </w:r>
    </w:p>
    <w:p w14:paraId="0807387B">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560" w:firstLineChars="200"/>
        <w:rPr>
          <w:rFonts w:hint="default"/>
          <w:kern w:val="0"/>
          <w:sz w:val="28"/>
          <w:szCs w:val="28"/>
          <w:highlight w:val="yellow"/>
          <w:lang w:val="en-US" w:eastAsia="zh-CN"/>
        </w:rPr>
      </w:pPr>
      <w:r>
        <w:rPr>
          <w:rFonts w:hint="eastAsia"/>
          <w:kern w:val="0"/>
          <w:sz w:val="28"/>
          <w:szCs w:val="28"/>
          <w:lang w:val="en-US" w:eastAsia="zh-CN"/>
        </w:rPr>
        <w:t>4、供应商特定资格要求：</w:t>
      </w:r>
      <w:r>
        <w:rPr>
          <w:rFonts w:hint="eastAsia" w:ascii="宋体" w:hAnsi="Times New Roman" w:eastAsia="宋体" w:cs="Times New Roman"/>
          <w:kern w:val="0"/>
          <w:sz w:val="28"/>
          <w:szCs w:val="28"/>
          <w:lang w:val="en-US" w:eastAsia="zh-CN"/>
        </w:rPr>
        <w:t>/</w:t>
      </w:r>
    </w:p>
    <w:p w14:paraId="344FB09A">
      <w:pPr>
        <w:pStyle w:val="14"/>
        <w:spacing w:line="360" w:lineRule="auto"/>
        <w:ind w:firstLine="562" w:firstLineChars="200"/>
        <w:rPr>
          <w:b/>
          <w:kern w:val="0"/>
          <w:sz w:val="28"/>
          <w:szCs w:val="28"/>
        </w:rPr>
      </w:pPr>
      <w:r>
        <w:rPr>
          <w:rFonts w:hint="eastAsia"/>
          <w:b/>
          <w:kern w:val="0"/>
          <w:sz w:val="28"/>
          <w:szCs w:val="28"/>
        </w:rPr>
        <w:t>以上资格要求为本次招标供应商应具备的基本条件，参加</w:t>
      </w:r>
      <w:r>
        <w:rPr>
          <w:rFonts w:hint="eastAsia"/>
          <w:b/>
          <w:kern w:val="0"/>
          <w:sz w:val="28"/>
          <w:szCs w:val="28"/>
          <w:lang w:val="en-US" w:eastAsia="zh-CN"/>
        </w:rPr>
        <w:t>采购活动</w:t>
      </w:r>
      <w:r>
        <w:rPr>
          <w:rFonts w:hint="eastAsia"/>
          <w:b/>
          <w:kern w:val="0"/>
          <w:sz w:val="28"/>
          <w:szCs w:val="28"/>
        </w:rPr>
        <w:t xml:space="preserve">的供应商必须满足资格要求中的条款，并按照相关规定递交资格证明文件。 </w:t>
      </w:r>
    </w:p>
    <w:p w14:paraId="4ED04A08">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竞价的相关规定：</w:t>
      </w:r>
    </w:p>
    <w:p w14:paraId="0F359BDB">
      <w:pPr>
        <w:pStyle w:val="14"/>
        <w:spacing w:line="360" w:lineRule="auto"/>
        <w:ind w:firstLine="560" w:firstLineChars="200"/>
        <w:rPr>
          <w:sz w:val="28"/>
          <w:szCs w:val="28"/>
        </w:rPr>
      </w:pPr>
      <w:r>
        <w:rPr>
          <w:rFonts w:hint="eastAsia"/>
          <w:b w:val="0"/>
          <w:bCs/>
          <w:sz w:val="28"/>
          <w:szCs w:val="28"/>
          <w:lang w:val="en-US" w:eastAsia="zh-CN"/>
        </w:rPr>
        <w:t>1、</w:t>
      </w:r>
      <w:r>
        <w:rPr>
          <w:rFonts w:hint="eastAsia"/>
          <w:b w:val="0"/>
          <w:bCs/>
          <w:sz w:val="28"/>
          <w:szCs w:val="28"/>
        </w:rPr>
        <w:t>凡有意参加者，请</w:t>
      </w:r>
      <w:r>
        <w:rPr>
          <w:rFonts w:hint="eastAsia"/>
          <w:b w:val="0"/>
          <w:bCs/>
          <w:sz w:val="28"/>
          <w:szCs w:val="28"/>
          <w:lang w:val="en-US" w:eastAsia="zh-CN"/>
        </w:rPr>
        <w:t>于</w:t>
      </w:r>
      <w:r>
        <w:rPr>
          <w:rFonts w:hint="eastAsia"/>
          <w:b w:val="0"/>
          <w:bCs/>
          <w:sz w:val="28"/>
          <w:szCs w:val="28"/>
        </w:rPr>
        <w:t>2024年</w:t>
      </w:r>
      <w:r>
        <w:rPr>
          <w:rFonts w:hint="eastAsia"/>
          <w:b w:val="0"/>
          <w:bCs/>
          <w:sz w:val="28"/>
          <w:szCs w:val="28"/>
          <w:lang w:val="en-US" w:eastAsia="zh-CN"/>
        </w:rPr>
        <w:t>12</w:t>
      </w:r>
      <w:r>
        <w:rPr>
          <w:rFonts w:hint="eastAsia"/>
          <w:b w:val="0"/>
          <w:bCs/>
          <w:sz w:val="28"/>
          <w:szCs w:val="28"/>
        </w:rPr>
        <w:t>月</w:t>
      </w:r>
      <w:r>
        <w:rPr>
          <w:rFonts w:hint="eastAsia"/>
          <w:b w:val="0"/>
          <w:bCs/>
          <w:sz w:val="28"/>
          <w:szCs w:val="28"/>
          <w:lang w:val="en-US" w:eastAsia="zh-CN"/>
        </w:rPr>
        <w:t>27</w:t>
      </w:r>
      <w:r>
        <w:rPr>
          <w:rFonts w:hint="eastAsia"/>
          <w:b w:val="0"/>
          <w:bCs/>
          <w:sz w:val="28"/>
          <w:szCs w:val="28"/>
        </w:rPr>
        <w:t>日</w:t>
      </w:r>
      <w:r>
        <w:rPr>
          <w:rFonts w:hint="eastAsia"/>
          <w:b w:val="0"/>
          <w:bCs/>
          <w:sz w:val="28"/>
          <w:szCs w:val="28"/>
          <w:lang w:val="en-US" w:eastAsia="zh-CN"/>
        </w:rPr>
        <w:t>下</w:t>
      </w:r>
      <w:r>
        <w:rPr>
          <w:rFonts w:hint="eastAsia"/>
          <w:b w:val="0"/>
          <w:bCs/>
          <w:sz w:val="28"/>
          <w:szCs w:val="28"/>
        </w:rPr>
        <w:t>午</w:t>
      </w:r>
      <w:r>
        <w:rPr>
          <w:rFonts w:hint="eastAsia"/>
          <w:b w:val="0"/>
          <w:bCs/>
          <w:sz w:val="28"/>
          <w:szCs w:val="28"/>
          <w:lang w:val="en-US" w:eastAsia="zh-CN"/>
        </w:rPr>
        <w:t>14</w:t>
      </w:r>
      <w:r>
        <w:rPr>
          <w:rFonts w:hint="eastAsia"/>
          <w:b w:val="0"/>
          <w:bCs/>
          <w:sz w:val="28"/>
          <w:szCs w:val="28"/>
        </w:rPr>
        <w:t>时</w:t>
      </w:r>
      <w:r>
        <w:rPr>
          <w:rFonts w:hint="eastAsia"/>
          <w:b w:val="0"/>
          <w:bCs/>
          <w:sz w:val="28"/>
          <w:szCs w:val="28"/>
          <w:lang w:val="en-US" w:eastAsia="zh-CN"/>
        </w:rPr>
        <w:t>30</w:t>
      </w:r>
      <w:r>
        <w:rPr>
          <w:rFonts w:hint="eastAsia"/>
          <w:b w:val="0"/>
          <w:bCs/>
          <w:sz w:val="28"/>
          <w:szCs w:val="28"/>
        </w:rPr>
        <w:t>分（北京时间）</w:t>
      </w:r>
      <w:r>
        <w:rPr>
          <w:rFonts w:hint="eastAsia"/>
          <w:b w:val="0"/>
          <w:bCs/>
          <w:sz w:val="28"/>
          <w:szCs w:val="28"/>
          <w:lang w:val="en-US" w:eastAsia="zh-CN"/>
        </w:rPr>
        <w:t>前</w:t>
      </w:r>
      <w:r>
        <w:rPr>
          <w:rFonts w:hint="eastAsia"/>
          <w:b w:val="0"/>
          <w:bCs/>
          <w:sz w:val="28"/>
          <w:szCs w:val="28"/>
        </w:rPr>
        <w:t>携</w:t>
      </w:r>
      <w:r>
        <w:rPr>
          <w:rFonts w:hint="eastAsia"/>
          <w:b w:val="0"/>
          <w:bCs/>
          <w:sz w:val="28"/>
          <w:szCs w:val="28"/>
          <w:lang w:val="en-US" w:eastAsia="zh-CN"/>
        </w:rPr>
        <w:t>带</w:t>
      </w:r>
      <w:r>
        <w:rPr>
          <w:rFonts w:hint="eastAsia"/>
          <w:b/>
          <w:sz w:val="28"/>
          <w:szCs w:val="28"/>
        </w:rPr>
        <w:t>供应商资格要求</w:t>
      </w:r>
      <w:r>
        <w:rPr>
          <w:rFonts w:hint="eastAsia"/>
          <w:b/>
          <w:sz w:val="28"/>
          <w:szCs w:val="28"/>
          <w:lang w:val="en-US" w:eastAsia="zh-CN"/>
        </w:rPr>
        <w:t>全部内容</w:t>
      </w:r>
      <w:r>
        <w:rPr>
          <w:rFonts w:hint="eastAsia"/>
          <w:b w:val="0"/>
          <w:bCs/>
          <w:sz w:val="28"/>
          <w:szCs w:val="28"/>
        </w:rPr>
        <w:t>、法人身份证</w:t>
      </w:r>
      <w:r>
        <w:rPr>
          <w:rFonts w:hint="eastAsia"/>
          <w:b w:val="0"/>
          <w:bCs/>
          <w:sz w:val="28"/>
          <w:szCs w:val="28"/>
          <w:lang w:val="en-US" w:eastAsia="zh-CN"/>
        </w:rPr>
        <w:t>明</w:t>
      </w:r>
      <w:r>
        <w:rPr>
          <w:rFonts w:hint="eastAsia"/>
          <w:b w:val="0"/>
          <w:bCs/>
          <w:sz w:val="28"/>
          <w:szCs w:val="28"/>
        </w:rPr>
        <w:t>（或</w:t>
      </w:r>
      <w:r>
        <w:rPr>
          <w:rFonts w:hint="eastAsia"/>
          <w:b w:val="0"/>
          <w:bCs/>
          <w:sz w:val="28"/>
          <w:szCs w:val="28"/>
          <w:lang w:val="en-US" w:eastAsia="zh-CN"/>
        </w:rPr>
        <w:t>法人</w:t>
      </w:r>
      <w:r>
        <w:rPr>
          <w:rFonts w:hint="eastAsia"/>
          <w:b w:val="0"/>
          <w:bCs/>
          <w:sz w:val="28"/>
          <w:szCs w:val="28"/>
        </w:rPr>
        <w:t>授权委托书及被委托人身份证）</w:t>
      </w:r>
      <w:r>
        <w:rPr>
          <w:rFonts w:hint="eastAsia"/>
          <w:b w:val="0"/>
          <w:bCs/>
          <w:sz w:val="28"/>
          <w:szCs w:val="28"/>
          <w:lang w:eastAsia="zh-CN"/>
        </w:rPr>
        <w:t>及报价明细表，</w:t>
      </w:r>
      <w:r>
        <w:rPr>
          <w:rFonts w:hint="eastAsia"/>
          <w:b w:val="0"/>
          <w:bCs/>
          <w:sz w:val="28"/>
          <w:szCs w:val="28"/>
        </w:rPr>
        <w:t>并加盖企业印章的复印件</w:t>
      </w:r>
      <w:r>
        <w:rPr>
          <w:rFonts w:hint="eastAsia"/>
          <w:b w:val="0"/>
          <w:bCs/>
          <w:sz w:val="28"/>
          <w:szCs w:val="28"/>
          <w:lang w:eastAsia="zh-CN"/>
        </w:rPr>
        <w:t>递交至湖北华博工程项目管理有限公司</w:t>
      </w:r>
      <w:r>
        <w:rPr>
          <w:rFonts w:hint="eastAsia"/>
          <w:sz w:val="28"/>
          <w:szCs w:val="28"/>
        </w:rPr>
        <w:t>（</w:t>
      </w:r>
      <w:r>
        <w:rPr>
          <w:rFonts w:hint="eastAsia"/>
          <w:sz w:val="28"/>
          <w:szCs w:val="28"/>
          <w:lang w:eastAsia="zh-CN"/>
        </w:rPr>
        <w:t>潜江市</w:t>
      </w:r>
      <w:r>
        <w:rPr>
          <w:rFonts w:hint="eastAsia"/>
          <w:sz w:val="28"/>
          <w:szCs w:val="28"/>
          <w:lang w:val="en-US" w:eastAsia="zh-CN"/>
        </w:rPr>
        <w:t>潜阳东</w:t>
      </w:r>
      <w:r>
        <w:rPr>
          <w:rFonts w:hint="eastAsia"/>
          <w:sz w:val="28"/>
          <w:szCs w:val="28"/>
          <w:lang w:eastAsia="zh-CN"/>
        </w:rPr>
        <w:t>路</w:t>
      </w:r>
      <w:r>
        <w:rPr>
          <w:rFonts w:hint="eastAsia"/>
          <w:sz w:val="28"/>
          <w:szCs w:val="28"/>
          <w:lang w:val="en-US" w:eastAsia="zh-CN"/>
        </w:rPr>
        <w:t>56</w:t>
      </w:r>
      <w:r>
        <w:rPr>
          <w:rFonts w:hint="eastAsia"/>
          <w:sz w:val="28"/>
          <w:szCs w:val="28"/>
          <w:lang w:eastAsia="zh-CN"/>
        </w:rPr>
        <w:t>号</w:t>
      </w:r>
      <w:r>
        <w:rPr>
          <w:rFonts w:hint="eastAsia"/>
          <w:sz w:val="28"/>
          <w:szCs w:val="28"/>
        </w:rPr>
        <w:t>）；</w:t>
      </w:r>
    </w:p>
    <w:p w14:paraId="6B2C3CB6">
      <w:pPr>
        <w:pStyle w:val="14"/>
        <w:spacing w:line="360" w:lineRule="auto"/>
        <w:ind w:firstLine="560" w:firstLineChars="200"/>
        <w:rPr>
          <w:rFonts w:hint="eastAsia"/>
          <w:sz w:val="28"/>
          <w:szCs w:val="28"/>
        </w:rPr>
      </w:pPr>
      <w:r>
        <w:rPr>
          <w:rFonts w:hint="eastAsia"/>
          <w:sz w:val="28"/>
          <w:szCs w:val="28"/>
          <w:lang w:val="en-US" w:eastAsia="zh-CN"/>
        </w:rPr>
        <w:t>2</w:t>
      </w:r>
      <w:r>
        <w:rPr>
          <w:rFonts w:hint="eastAsia"/>
          <w:sz w:val="28"/>
          <w:szCs w:val="28"/>
        </w:rPr>
        <w:t>、</w:t>
      </w:r>
      <w:r>
        <w:rPr>
          <w:rFonts w:hint="eastAsia"/>
          <w:sz w:val="28"/>
          <w:szCs w:val="28"/>
          <w:lang w:val="en-US" w:eastAsia="zh-CN"/>
        </w:rPr>
        <w:t>竞价</w:t>
      </w:r>
      <w:r>
        <w:rPr>
          <w:rFonts w:hint="eastAsia"/>
          <w:sz w:val="28"/>
          <w:szCs w:val="28"/>
        </w:rPr>
        <w:t>时间：</w:t>
      </w:r>
      <w:r>
        <w:rPr>
          <w:rFonts w:hint="eastAsia"/>
          <w:b w:val="0"/>
          <w:bCs/>
          <w:sz w:val="28"/>
          <w:szCs w:val="28"/>
        </w:rPr>
        <w:t>2024年</w:t>
      </w:r>
      <w:r>
        <w:rPr>
          <w:rFonts w:hint="eastAsia"/>
          <w:b w:val="0"/>
          <w:bCs/>
          <w:sz w:val="28"/>
          <w:szCs w:val="28"/>
          <w:lang w:val="en-US" w:eastAsia="zh-CN"/>
        </w:rPr>
        <w:t>12</w:t>
      </w:r>
      <w:r>
        <w:rPr>
          <w:rFonts w:hint="eastAsia"/>
          <w:b w:val="0"/>
          <w:bCs/>
          <w:sz w:val="28"/>
          <w:szCs w:val="28"/>
        </w:rPr>
        <w:t>月</w:t>
      </w:r>
      <w:r>
        <w:rPr>
          <w:rFonts w:hint="eastAsia"/>
          <w:b w:val="0"/>
          <w:bCs/>
          <w:sz w:val="28"/>
          <w:szCs w:val="28"/>
          <w:lang w:val="en-US" w:eastAsia="zh-CN"/>
        </w:rPr>
        <w:t>27</w:t>
      </w:r>
      <w:r>
        <w:rPr>
          <w:rFonts w:hint="eastAsia"/>
          <w:b w:val="0"/>
          <w:bCs/>
          <w:sz w:val="28"/>
          <w:szCs w:val="28"/>
        </w:rPr>
        <w:t>日</w:t>
      </w:r>
      <w:r>
        <w:rPr>
          <w:rFonts w:hint="eastAsia"/>
          <w:b w:val="0"/>
          <w:bCs/>
          <w:sz w:val="28"/>
          <w:szCs w:val="28"/>
          <w:lang w:val="en-US" w:eastAsia="zh-CN"/>
        </w:rPr>
        <w:t>下</w:t>
      </w:r>
      <w:r>
        <w:rPr>
          <w:rFonts w:hint="eastAsia"/>
          <w:b w:val="0"/>
          <w:bCs/>
          <w:sz w:val="28"/>
          <w:szCs w:val="28"/>
        </w:rPr>
        <w:t>午</w:t>
      </w:r>
      <w:r>
        <w:rPr>
          <w:rFonts w:hint="eastAsia"/>
          <w:b w:val="0"/>
          <w:bCs/>
          <w:sz w:val="28"/>
          <w:szCs w:val="28"/>
          <w:lang w:val="en-US" w:eastAsia="zh-CN"/>
        </w:rPr>
        <w:t>14</w:t>
      </w:r>
      <w:r>
        <w:rPr>
          <w:rFonts w:hint="eastAsia"/>
          <w:b w:val="0"/>
          <w:bCs/>
          <w:sz w:val="28"/>
          <w:szCs w:val="28"/>
        </w:rPr>
        <w:t>时</w:t>
      </w:r>
      <w:r>
        <w:rPr>
          <w:rFonts w:hint="eastAsia"/>
          <w:b w:val="0"/>
          <w:bCs/>
          <w:sz w:val="28"/>
          <w:szCs w:val="28"/>
          <w:lang w:val="en-US" w:eastAsia="zh-CN"/>
        </w:rPr>
        <w:t>30</w:t>
      </w:r>
      <w:r>
        <w:rPr>
          <w:rFonts w:hint="eastAsia"/>
          <w:b w:val="0"/>
          <w:bCs/>
          <w:sz w:val="28"/>
          <w:szCs w:val="28"/>
        </w:rPr>
        <w:t>分</w:t>
      </w:r>
      <w:r>
        <w:rPr>
          <w:rFonts w:hint="eastAsia"/>
          <w:sz w:val="28"/>
          <w:szCs w:val="28"/>
          <w:lang w:eastAsia="zh-CN"/>
        </w:rPr>
        <w:t>（北京时间）</w:t>
      </w:r>
      <w:r>
        <w:rPr>
          <w:rFonts w:hint="eastAsia"/>
          <w:sz w:val="28"/>
          <w:szCs w:val="28"/>
        </w:rPr>
        <w:t>。</w:t>
      </w:r>
    </w:p>
    <w:p w14:paraId="2F7C01F3">
      <w:pPr>
        <w:pStyle w:val="14"/>
        <w:spacing w:line="360" w:lineRule="auto"/>
        <w:ind w:firstLine="560" w:firstLineChars="200"/>
        <w:rPr>
          <w:rFonts w:hint="eastAsia"/>
          <w:sz w:val="28"/>
          <w:szCs w:val="28"/>
          <w:lang w:val="en-US" w:eastAsia="zh-CN"/>
        </w:rPr>
      </w:pPr>
      <w:r>
        <w:rPr>
          <w:rFonts w:hint="eastAsia"/>
          <w:sz w:val="28"/>
          <w:szCs w:val="28"/>
          <w:lang w:val="en-US" w:eastAsia="zh-CN"/>
        </w:rPr>
        <w:t>3、竞价地点：湖北华博工程项目管理有限公司评标室（潜江市潜阳东路56号四楼）。</w:t>
      </w:r>
    </w:p>
    <w:p w14:paraId="3FD09D58">
      <w:pPr>
        <w:pStyle w:val="14"/>
        <w:spacing w:line="360" w:lineRule="auto"/>
        <w:ind w:firstLine="560" w:firstLineChars="200"/>
        <w:rPr>
          <w:rFonts w:hint="default"/>
          <w:b/>
          <w:sz w:val="28"/>
          <w:szCs w:val="28"/>
          <w:highlight w:val="none"/>
          <w:lang w:val="en-US" w:eastAsia="zh-CN"/>
        </w:rPr>
      </w:pPr>
      <w:r>
        <w:rPr>
          <w:rFonts w:hint="eastAsia" w:ascii="宋体" w:hAnsi="Times New Roman" w:eastAsia="宋体" w:cs="Times New Roman"/>
          <w:sz w:val="28"/>
          <w:szCs w:val="28"/>
          <w:highlight w:val="none"/>
          <w:lang w:val="en-US" w:eastAsia="zh-CN"/>
        </w:rPr>
        <w:t>4、竞价轮次：二轮竞价，供应商按响应文件分项报价表要求提交第一轮报价</w:t>
      </w:r>
      <w:r>
        <w:rPr>
          <w:rFonts w:hint="eastAsia" w:cs="Times New Roman"/>
          <w:sz w:val="28"/>
          <w:szCs w:val="28"/>
          <w:highlight w:val="none"/>
          <w:lang w:val="en-US" w:eastAsia="zh-CN"/>
        </w:rPr>
        <w:t>，</w:t>
      </w:r>
      <w:r>
        <w:rPr>
          <w:rFonts w:hint="eastAsia" w:ascii="宋体" w:hAnsi="Times New Roman" w:eastAsia="宋体" w:cs="Times New Roman"/>
          <w:sz w:val="28"/>
          <w:szCs w:val="28"/>
          <w:highlight w:val="none"/>
          <w:lang w:val="en-US" w:eastAsia="zh-CN"/>
        </w:rPr>
        <w:t>第一轮报价公布后</w:t>
      </w:r>
      <w:r>
        <w:rPr>
          <w:rFonts w:hint="eastAsia" w:cs="Times New Roman"/>
          <w:sz w:val="28"/>
          <w:szCs w:val="28"/>
          <w:highlight w:val="none"/>
          <w:lang w:val="en-US" w:eastAsia="zh-CN"/>
        </w:rPr>
        <w:t>进行供应商排名（按低价向高价）。第一轮排名结束后，</w:t>
      </w:r>
      <w:r>
        <w:rPr>
          <w:rFonts w:hint="eastAsia" w:ascii="宋体" w:hAnsi="Times New Roman" w:eastAsia="宋体" w:cs="Times New Roman"/>
          <w:sz w:val="28"/>
          <w:szCs w:val="28"/>
          <w:highlight w:val="none"/>
          <w:lang w:val="en-US" w:eastAsia="zh-CN"/>
        </w:rPr>
        <w:t>供应商在30分钟时间内</w:t>
      </w:r>
      <w:r>
        <w:rPr>
          <w:rFonts w:hint="eastAsia" w:cs="Times New Roman"/>
          <w:sz w:val="28"/>
          <w:szCs w:val="28"/>
          <w:highlight w:val="none"/>
          <w:lang w:val="en-US" w:eastAsia="zh-CN"/>
        </w:rPr>
        <w:t>可</w:t>
      </w:r>
      <w:r>
        <w:rPr>
          <w:rFonts w:hint="eastAsia" w:ascii="宋体" w:hAnsi="Times New Roman" w:eastAsia="宋体" w:cs="Times New Roman"/>
          <w:sz w:val="28"/>
          <w:szCs w:val="28"/>
          <w:highlight w:val="none"/>
          <w:lang w:val="en-US" w:eastAsia="zh-CN"/>
        </w:rPr>
        <w:t>进行第二轮报价</w:t>
      </w:r>
      <w:r>
        <w:rPr>
          <w:rFonts w:hint="eastAsia" w:cs="Times New Roman"/>
          <w:sz w:val="28"/>
          <w:szCs w:val="28"/>
          <w:highlight w:val="none"/>
          <w:lang w:val="en-US" w:eastAsia="zh-CN"/>
        </w:rPr>
        <w:t>获取重新排名的机会。</w:t>
      </w:r>
      <w:r>
        <w:rPr>
          <w:rFonts w:hint="eastAsia" w:ascii="宋体" w:hAnsi="Times New Roman" w:eastAsia="宋体" w:cs="Times New Roman"/>
          <w:sz w:val="28"/>
          <w:szCs w:val="28"/>
          <w:highlight w:val="none"/>
          <w:lang w:val="en-US" w:eastAsia="zh-CN"/>
        </w:rPr>
        <w:t>第二轮报价</w:t>
      </w:r>
      <w:r>
        <w:rPr>
          <w:rFonts w:hint="eastAsia" w:cs="Times New Roman"/>
          <w:sz w:val="28"/>
          <w:szCs w:val="28"/>
          <w:highlight w:val="none"/>
          <w:lang w:val="en-US" w:eastAsia="zh-CN"/>
        </w:rPr>
        <w:t>报价必须低于第一轮最低报价</w:t>
      </w:r>
      <w:r>
        <w:rPr>
          <w:rFonts w:hint="eastAsia" w:ascii="宋体" w:hAnsi="Times New Roman" w:eastAsia="宋体" w:cs="Times New Roman"/>
          <w:sz w:val="28"/>
          <w:szCs w:val="28"/>
          <w:highlight w:val="none"/>
          <w:lang w:val="en-US" w:eastAsia="zh-CN"/>
        </w:rPr>
        <w:t>。</w:t>
      </w:r>
    </w:p>
    <w:p w14:paraId="0710BEE6">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成交原则：</w:t>
      </w:r>
    </w:p>
    <w:p w14:paraId="13EE20B6">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3C9A0997">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2、合同采购量的确定方式：</w:t>
      </w:r>
    </w:p>
    <w:p w14:paraId="3677324E">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1)报名竞价的单位少于两家:成交供应商只取1名，供应量按暂估量100%签订采购合同，报名竞价的单位仅有一家单位时，直接确定该单位为成交供应商;</w:t>
      </w:r>
    </w:p>
    <w:p w14:paraId="0BA12060">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2）报名竞价的单位仅有三家：成交供应商取前2名，第一名成交供应商按暂估量70%签订采购合同，第二名成交供应商按暂估量30%签订采购合同。</w:t>
      </w:r>
    </w:p>
    <w:p w14:paraId="2B2E345E">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3）报名竞价的单位大于三家：成交供应商取前3名，第一名成交供应商按暂估量60%签订采购合同，第二名成交供应商按暂估量30%签订采购合同，第三名成交供应商按暂估量10%签订采购合同。</w:t>
      </w:r>
    </w:p>
    <w:p w14:paraId="3F0FC49D">
      <w:pPr>
        <w:pStyle w:val="14"/>
        <w:spacing w:line="360" w:lineRule="auto"/>
        <w:ind w:firstLine="560" w:firstLineChars="200"/>
        <w:rPr>
          <w:rFonts w:hint="default" w:cs="Times New Roman"/>
          <w:sz w:val="28"/>
          <w:szCs w:val="28"/>
          <w:highlight w:val="none"/>
          <w:lang w:val="en-US" w:eastAsia="zh-CN"/>
        </w:rPr>
      </w:pPr>
      <w:r>
        <w:rPr>
          <w:rFonts w:hint="eastAsia" w:cs="Times New Roman"/>
          <w:sz w:val="28"/>
          <w:szCs w:val="28"/>
          <w:highlight w:val="none"/>
          <w:lang w:val="en-US" w:eastAsia="zh-CN"/>
        </w:rPr>
        <w:t>4）在具体执行合同过程中，采购人有权根据成交供应商的履约情况调整采购数量。</w:t>
      </w:r>
    </w:p>
    <w:p w14:paraId="0BA2535F">
      <w:pPr>
        <w:pStyle w:val="14"/>
        <w:spacing w:line="360" w:lineRule="auto"/>
        <w:ind w:firstLine="560" w:firstLineChars="200"/>
        <w:rPr>
          <w:rFonts w:hint="eastAsia" w:ascii="宋体" w:hAnsi="Times New Roman" w:eastAsia="宋体" w:cs="Times New Roman"/>
          <w:sz w:val="28"/>
          <w:szCs w:val="28"/>
          <w:highlight w:val="none"/>
          <w:lang w:val="en-US" w:eastAsia="zh-CN"/>
        </w:rPr>
      </w:pPr>
      <w:r>
        <w:rPr>
          <w:rFonts w:hint="eastAsia" w:cs="Times New Roman"/>
          <w:sz w:val="28"/>
          <w:szCs w:val="28"/>
          <w:highlight w:val="none"/>
          <w:lang w:val="en-US" w:eastAsia="zh-CN"/>
        </w:rPr>
        <w:t>3、</w:t>
      </w:r>
      <w:r>
        <w:rPr>
          <w:rFonts w:hint="eastAsia" w:ascii="宋体" w:hAnsi="Times New Roman" w:eastAsia="宋体" w:cs="Times New Roman"/>
          <w:sz w:val="28"/>
          <w:szCs w:val="28"/>
          <w:highlight w:val="none"/>
          <w:lang w:val="en-US" w:eastAsia="zh-CN"/>
        </w:rPr>
        <w:t>如</w:t>
      </w:r>
      <w:r>
        <w:rPr>
          <w:rFonts w:hint="eastAsia" w:cs="Times New Roman"/>
          <w:sz w:val="28"/>
          <w:szCs w:val="28"/>
          <w:highlight w:val="none"/>
          <w:lang w:val="en-US" w:eastAsia="zh-CN"/>
        </w:rPr>
        <w:t>成交供应商中有</w:t>
      </w:r>
      <w:r>
        <w:rPr>
          <w:rFonts w:hint="eastAsia" w:ascii="宋体" w:hAnsi="Times New Roman" w:eastAsia="宋体" w:cs="Times New Roman"/>
          <w:sz w:val="28"/>
          <w:szCs w:val="28"/>
          <w:highlight w:val="none"/>
          <w:lang w:val="en-US" w:eastAsia="zh-CN"/>
        </w:rPr>
        <w:t>放弃成交资格，按序排名靠后的单位依次递补。</w:t>
      </w:r>
      <w:r>
        <w:rPr>
          <w:rFonts w:hint="eastAsia" w:cs="Times New Roman"/>
          <w:sz w:val="28"/>
          <w:szCs w:val="28"/>
          <w:highlight w:val="none"/>
          <w:lang w:val="en-US" w:eastAsia="zh-CN"/>
        </w:rPr>
        <w:t>如成交供应商中有不执行本公告内容或不履行采购合同的，视为</w:t>
      </w:r>
      <w:r>
        <w:rPr>
          <w:rFonts w:hint="eastAsia" w:ascii="宋体" w:hAnsi="Times New Roman" w:eastAsia="宋体" w:cs="Times New Roman"/>
          <w:sz w:val="28"/>
          <w:szCs w:val="28"/>
          <w:highlight w:val="none"/>
          <w:lang w:val="en-US" w:eastAsia="zh-CN"/>
        </w:rPr>
        <w:t>放弃成交资格，</w:t>
      </w:r>
      <w:r>
        <w:rPr>
          <w:rFonts w:hint="eastAsia" w:cs="Times New Roman"/>
          <w:sz w:val="28"/>
          <w:szCs w:val="28"/>
          <w:highlight w:val="none"/>
          <w:lang w:val="en-US" w:eastAsia="zh-CN"/>
        </w:rPr>
        <w:t>采购人有权解除采购合同，</w:t>
      </w:r>
      <w:r>
        <w:rPr>
          <w:rFonts w:hint="eastAsia" w:ascii="宋体" w:hAnsi="Times New Roman" w:eastAsia="宋体" w:cs="Times New Roman"/>
          <w:sz w:val="28"/>
          <w:szCs w:val="28"/>
          <w:highlight w:val="none"/>
          <w:lang w:val="en-US" w:eastAsia="zh-CN"/>
        </w:rPr>
        <w:t>按序排名靠后的单位依次递补。</w:t>
      </w:r>
    </w:p>
    <w:p w14:paraId="1B56B4B3">
      <w:pPr>
        <w:pStyle w:val="14"/>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公告期限</w:t>
      </w:r>
    </w:p>
    <w:p w14:paraId="35FF9A1E">
      <w:pPr>
        <w:pStyle w:val="14"/>
        <w:spacing w:line="360" w:lineRule="auto"/>
        <w:ind w:firstLine="700" w:firstLineChars="250"/>
        <w:rPr>
          <w:rFonts w:hint="default"/>
          <w:sz w:val="28"/>
          <w:szCs w:val="28"/>
          <w:lang w:val="en-US" w:eastAsia="zh-CN"/>
        </w:rPr>
      </w:pPr>
      <w:r>
        <w:rPr>
          <w:rFonts w:hint="default"/>
          <w:sz w:val="28"/>
          <w:szCs w:val="28"/>
          <w:lang w:val="en-US" w:eastAsia="zh-CN"/>
        </w:rPr>
        <w:t>自本公告发布之日起</w:t>
      </w:r>
      <w:r>
        <w:rPr>
          <w:rFonts w:hint="eastAsia"/>
          <w:sz w:val="28"/>
          <w:szCs w:val="28"/>
          <w:lang w:val="en-US" w:eastAsia="zh-CN"/>
        </w:rPr>
        <w:t>5</w:t>
      </w:r>
      <w:r>
        <w:rPr>
          <w:rFonts w:hint="default"/>
          <w:sz w:val="28"/>
          <w:szCs w:val="28"/>
          <w:lang w:val="en-US" w:eastAsia="zh-CN"/>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其他补充事宜</w:t>
      </w:r>
    </w:p>
    <w:p w14:paraId="639ABCDC">
      <w:pPr>
        <w:pStyle w:val="14"/>
        <w:numPr>
          <w:ilvl w:val="0"/>
          <w:numId w:val="4"/>
        </w:numPr>
        <w:spacing w:line="360" w:lineRule="auto"/>
        <w:ind w:firstLine="700" w:firstLineChars="250"/>
        <w:rPr>
          <w:rFonts w:hint="default"/>
          <w:sz w:val="28"/>
          <w:szCs w:val="28"/>
          <w:lang w:val="en-US" w:eastAsia="zh-CN"/>
        </w:rPr>
      </w:pPr>
      <w:r>
        <w:rPr>
          <w:rFonts w:hint="eastAsia"/>
          <w:sz w:val="28"/>
          <w:szCs w:val="28"/>
          <w:lang w:val="en-US" w:eastAsia="zh-CN"/>
        </w:rPr>
        <w:t>成交供应商在领取成交通知书前向采购代理机构一次性支付2000元</w:t>
      </w:r>
      <w:r>
        <w:rPr>
          <w:rFonts w:hint="default"/>
          <w:sz w:val="28"/>
          <w:szCs w:val="28"/>
          <w:lang w:val="en-US" w:eastAsia="zh-CN"/>
        </w:rPr>
        <w:t>招标代理服务费。</w:t>
      </w:r>
    </w:p>
    <w:p w14:paraId="0931D682">
      <w:pPr>
        <w:pStyle w:val="14"/>
        <w:spacing w:line="360" w:lineRule="auto"/>
        <w:ind w:firstLine="560" w:firstLineChars="200"/>
        <w:rPr>
          <w:rFonts w:hint="default"/>
          <w:sz w:val="28"/>
          <w:szCs w:val="28"/>
          <w:lang w:val="en-US" w:eastAsia="zh-CN"/>
        </w:rPr>
      </w:pPr>
      <w:r>
        <w:rPr>
          <w:rFonts w:hint="eastAsia"/>
          <w:sz w:val="28"/>
          <w:szCs w:val="28"/>
          <w:lang w:val="en-US" w:eastAsia="zh-CN"/>
        </w:rPr>
        <w:t>2、</w:t>
      </w:r>
      <w:r>
        <w:rPr>
          <w:rFonts w:hint="default"/>
          <w:sz w:val="28"/>
          <w:szCs w:val="28"/>
          <w:lang w:val="en-US" w:eastAsia="zh-CN"/>
        </w:rPr>
        <w:t>参与对象：参与潜江道衢建材科技有限公司大宗物资框架协议采购并签订框架协议的</w:t>
      </w:r>
      <w:r>
        <w:rPr>
          <w:rFonts w:hint="eastAsia"/>
          <w:sz w:val="28"/>
          <w:szCs w:val="28"/>
          <w:highlight w:val="yellow"/>
          <w:lang w:val="en-US" w:eastAsia="zh-CN"/>
        </w:rPr>
        <w:t>7包</w:t>
      </w:r>
      <w:r>
        <w:rPr>
          <w:rFonts w:hint="default"/>
          <w:sz w:val="28"/>
          <w:szCs w:val="28"/>
          <w:lang w:val="en-US" w:eastAsia="zh-CN"/>
        </w:rPr>
        <w:t>入围供应商。</w:t>
      </w:r>
    </w:p>
    <w:p w14:paraId="5E1E57EE">
      <w:pPr>
        <w:pStyle w:val="14"/>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联系方式：</w:t>
      </w:r>
    </w:p>
    <w:p w14:paraId="795747B0">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采购人：</w:t>
      </w:r>
      <w:r>
        <w:rPr>
          <w:rFonts w:hint="eastAsia" w:ascii="宋体" w:hAnsi="宋体" w:cs="宋体"/>
          <w:sz w:val="28"/>
          <w:szCs w:val="28"/>
          <w:lang w:val="en-US" w:eastAsia="zh-CN"/>
        </w:rPr>
        <w:t>潜江道衢建材科技有限公司</w:t>
      </w:r>
    </w:p>
    <w:p w14:paraId="0F3E3736">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吴先生</w:t>
      </w:r>
    </w:p>
    <w:p w14:paraId="554FFB82">
      <w:pPr>
        <w:spacing w:line="360" w:lineRule="auto"/>
        <w:ind w:firstLine="560" w:firstLineChars="200"/>
        <w:rPr>
          <w:rFonts w:hint="eastAsia" w:ascii="宋体" w:hAnsi="宋体" w:cs="宋体"/>
          <w:sz w:val="28"/>
          <w:szCs w:val="28"/>
        </w:rPr>
      </w:pPr>
      <w:r>
        <w:rPr>
          <w:rFonts w:hint="eastAsia" w:ascii="宋体" w:hAnsi="宋体" w:cs="宋体"/>
          <w:sz w:val="28"/>
          <w:szCs w:val="28"/>
        </w:rPr>
        <w:t>电</w:t>
      </w:r>
      <w:r>
        <w:rPr>
          <w:rFonts w:hint="eastAsia" w:ascii="宋体" w:hAnsi="宋体" w:cs="宋体"/>
          <w:sz w:val="28"/>
          <w:szCs w:val="28"/>
          <w:lang w:val="en-US" w:eastAsia="zh-CN"/>
        </w:rPr>
        <w:t xml:space="preserve"> </w:t>
      </w:r>
      <w:r>
        <w:rPr>
          <w:rFonts w:hint="eastAsia" w:ascii="宋体" w:hAnsi="宋体" w:cs="宋体"/>
          <w:sz w:val="28"/>
          <w:szCs w:val="28"/>
        </w:rPr>
        <w:t>话：</w:t>
      </w:r>
      <w:r>
        <w:rPr>
          <w:rFonts w:hint="eastAsia" w:ascii="宋体" w:hAnsi="宋体" w:cs="宋体"/>
          <w:sz w:val="28"/>
          <w:szCs w:val="28"/>
          <w:lang w:val="en-US" w:eastAsia="zh-CN"/>
        </w:rPr>
        <w:t>13407262577</w:t>
      </w:r>
    </w:p>
    <w:p w14:paraId="4977B3C4">
      <w:pPr>
        <w:spacing w:line="360" w:lineRule="auto"/>
        <w:ind w:firstLine="560" w:firstLineChars="200"/>
        <w:rPr>
          <w:rFonts w:hint="eastAsia" w:ascii="宋体" w:hAnsi="宋体" w:cs="宋体"/>
          <w:sz w:val="28"/>
          <w:szCs w:val="28"/>
        </w:rPr>
      </w:pPr>
    </w:p>
    <w:p w14:paraId="6E211859">
      <w:pPr>
        <w:spacing w:line="360" w:lineRule="auto"/>
        <w:ind w:firstLine="560" w:firstLineChars="200"/>
        <w:rPr>
          <w:rFonts w:ascii="宋体" w:hAnsi="宋体" w:cs="宋体"/>
          <w:sz w:val="28"/>
          <w:szCs w:val="28"/>
        </w:rPr>
      </w:pPr>
      <w:r>
        <w:rPr>
          <w:rFonts w:hint="eastAsia" w:ascii="宋体" w:hAnsi="宋体" w:cs="宋体"/>
          <w:sz w:val="28"/>
          <w:szCs w:val="28"/>
        </w:rPr>
        <w:t>采购代理机构：</w:t>
      </w:r>
      <w:r>
        <w:rPr>
          <w:rFonts w:hint="eastAsia" w:ascii="宋体" w:hAnsi="宋体" w:cs="宋体"/>
          <w:sz w:val="28"/>
          <w:szCs w:val="28"/>
          <w:lang w:eastAsia="zh-CN"/>
        </w:rPr>
        <w:t>湖北华博工程项目管理有限公司</w:t>
      </w:r>
      <w:r>
        <w:rPr>
          <w:rFonts w:hint="eastAsia" w:ascii="宋体" w:hAnsi="宋体" w:cs="宋体"/>
          <w:sz w:val="28"/>
          <w:szCs w:val="28"/>
        </w:rPr>
        <w:t xml:space="preserve">   </w:t>
      </w:r>
    </w:p>
    <w:p w14:paraId="3401D21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孙女士</w:t>
      </w:r>
    </w:p>
    <w:p w14:paraId="49F9CBA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电话/传真：</w:t>
      </w:r>
      <w:r>
        <w:rPr>
          <w:rFonts w:hint="eastAsia" w:ascii="宋体" w:hAnsi="宋体" w:cs="宋体"/>
          <w:sz w:val="28"/>
          <w:szCs w:val="28"/>
          <w:lang w:val="en-US" w:eastAsia="zh-CN"/>
        </w:rPr>
        <w:t>15908629527</w:t>
      </w:r>
    </w:p>
    <w:p w14:paraId="2E8C11C5">
      <w:pPr>
        <w:spacing w:line="360" w:lineRule="auto"/>
        <w:ind w:firstLine="560" w:firstLineChars="200"/>
        <w:rPr>
          <w:rFonts w:hint="default"/>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联系地址：</w:t>
      </w:r>
      <w:r>
        <w:rPr>
          <w:rFonts w:hint="eastAsia"/>
          <w:color w:val="000000" w:themeColor="text1"/>
          <w:sz w:val="28"/>
          <w:szCs w:val="28"/>
          <w:lang w:eastAsia="zh-CN"/>
          <w14:textFill>
            <w14:solidFill>
              <w14:schemeClr w14:val="tx1"/>
            </w14:solidFill>
          </w14:textFill>
        </w:rPr>
        <w:t>潜江市</w:t>
      </w:r>
      <w:r>
        <w:rPr>
          <w:rFonts w:hint="eastAsia"/>
          <w:color w:val="000000" w:themeColor="text1"/>
          <w:sz w:val="28"/>
          <w:szCs w:val="28"/>
          <w:lang w:val="en-US" w:eastAsia="zh-CN"/>
          <w14:textFill>
            <w14:solidFill>
              <w14:schemeClr w14:val="tx1"/>
            </w14:solidFill>
          </w14:textFill>
        </w:rPr>
        <w:t>潜阳东</w:t>
      </w:r>
      <w:r>
        <w:rPr>
          <w:rFonts w:hint="eastAsia"/>
          <w:color w:val="000000" w:themeColor="text1"/>
          <w:sz w:val="28"/>
          <w:szCs w:val="28"/>
          <w:lang w:eastAsia="zh-CN"/>
          <w14:textFill>
            <w14:solidFill>
              <w14:schemeClr w14:val="tx1"/>
            </w14:solidFill>
          </w14:textFill>
        </w:rPr>
        <w:t>路</w:t>
      </w:r>
      <w:r>
        <w:rPr>
          <w:rFonts w:hint="eastAsia"/>
          <w:color w:val="000000" w:themeColor="text1"/>
          <w:sz w:val="28"/>
          <w:szCs w:val="28"/>
          <w:lang w:val="en-US" w:eastAsia="zh-CN"/>
          <w14:textFill>
            <w14:solidFill>
              <w14:schemeClr w14:val="tx1"/>
            </w14:solidFill>
          </w14:textFill>
        </w:rPr>
        <w:t>56</w:t>
      </w:r>
      <w:r>
        <w:rPr>
          <w:rFonts w:hint="eastAsia"/>
          <w:color w:val="000000" w:themeColor="text1"/>
          <w:sz w:val="28"/>
          <w:szCs w:val="28"/>
          <w:lang w:eastAsia="zh-CN"/>
          <w14:textFill>
            <w14:solidFill>
              <w14:schemeClr w14:val="tx1"/>
            </w14:solidFill>
          </w14:textFill>
        </w:rPr>
        <w:t>号</w:t>
      </w:r>
      <w:r>
        <w:rPr>
          <w:rFonts w:hint="eastAsia"/>
          <w:color w:val="000000" w:themeColor="text1"/>
          <w:sz w:val="28"/>
          <w:szCs w:val="28"/>
          <w:lang w:val="en-US" w:eastAsia="zh-CN"/>
          <w14:textFill>
            <w14:solidFill>
              <w14:schemeClr w14:val="tx1"/>
            </w14:solidFill>
          </w14:textFill>
        </w:rPr>
        <w:t>4楼</w:t>
      </w:r>
    </w:p>
    <w:p w14:paraId="79F0537B">
      <w:pPr>
        <w:spacing w:line="360" w:lineRule="auto"/>
        <w:ind w:firstLine="6160" w:firstLineChars="2200"/>
        <w:rPr>
          <w:rFonts w:hint="default"/>
          <w:sz w:val="28"/>
          <w:szCs w:val="28"/>
          <w:lang w:val="en-US" w:eastAsia="zh-CN"/>
        </w:rPr>
      </w:pPr>
      <w:r>
        <w:rPr>
          <w:rFonts w:hint="eastAsia"/>
          <w:sz w:val="28"/>
          <w:szCs w:val="28"/>
          <w:lang w:val="en-US" w:eastAsia="zh-CN"/>
        </w:rPr>
        <w:t xml:space="preserve"> 2024年12月19日</w:t>
      </w:r>
    </w:p>
    <w:p w14:paraId="05C76BE8">
      <w:p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sz w:val="32"/>
          <w:szCs w:val="32"/>
          <w:lang w:val="en-US" w:eastAsia="zh-CN"/>
        </w:rPr>
      </w:pPr>
      <w:r>
        <w:rPr>
          <w:rFonts w:hint="eastAsia" w:ascii="黑体" w:hAnsi="宋体" w:eastAsia="黑体" w:cs="黑体"/>
          <w:b/>
          <w:bCs/>
          <w:sz w:val="32"/>
          <w:szCs w:val="32"/>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32"/>
          <w:szCs w:val="32"/>
        </w:rPr>
        <w:t>框架协议二次竞价</w:t>
      </w:r>
      <w:r>
        <w:rPr>
          <w:rFonts w:ascii="黑体" w:hAnsi="宋体" w:eastAsia="黑体" w:cs="黑体"/>
          <w:b/>
          <w:bCs/>
          <w:sz w:val="32"/>
          <w:szCs w:val="32"/>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sz w:val="21"/>
          <w:szCs w:val="21"/>
        </w:rPr>
      </w:pPr>
      <w:r>
        <w:rPr>
          <w:rFonts w:hint="eastAsia" w:ascii="宋体" w:hAnsi="宋体" w:eastAsia="宋体" w:cs="宋体"/>
          <w:b/>
          <w:bCs/>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sz w:val="21"/>
          <w:szCs w:val="21"/>
        </w:rPr>
      </w:pPr>
      <w:r>
        <w:rPr>
          <w:rFonts w:hint="eastAsia" w:ascii="黑体" w:hAnsi="宋体" w:eastAsia="黑体" w:cs="黑体"/>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供应商</w:t>
      </w:r>
      <w:r>
        <w:rPr>
          <w:rFonts w:hint="eastAsia" w:ascii="宋体" w:hAnsi="宋体" w:eastAsia="宋体" w:cs="宋体"/>
          <w:b/>
          <w:bCs/>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年</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月</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日</w:t>
      </w:r>
    </w:p>
    <w:p w14:paraId="2F480D82">
      <w:pPr>
        <w:pStyle w:val="4"/>
        <w:keepNext w:val="0"/>
        <w:keepLines w:val="0"/>
        <w:widowControl/>
        <w:suppressLineNumbers w:val="0"/>
        <w:spacing w:line="360" w:lineRule="atLeast"/>
        <w:jc w:val="center"/>
        <w:rPr>
          <w:rFonts w:hint="default" w:eastAsia="宋体"/>
          <w:lang w:val="en-US" w:eastAsia="zh-CN"/>
        </w:rPr>
      </w:pPr>
      <w:r>
        <w:rPr>
          <w:rFonts w:ascii="华文仿宋" w:hAnsi="华文仿宋" w:eastAsia="华文仿宋" w:cs="华文仿宋"/>
          <w:b w:val="0"/>
          <w:bCs w:val="0"/>
          <w:sz w:val="28"/>
          <w:szCs w:val="28"/>
        </w:rPr>
        <w:br w:type="page"/>
      </w:r>
      <w:r>
        <w:rPr>
          <w:rFonts w:hint="eastAsia" w:ascii="宋体" w:hAnsi="宋体" w:eastAsia="宋体" w:cs="宋体"/>
          <w:b/>
          <w:bCs/>
          <w:sz w:val="28"/>
          <w:szCs w:val="28"/>
        </w:rPr>
        <w:t>一、</w:t>
      </w:r>
      <w:r>
        <w:rPr>
          <w:rFonts w:hint="eastAsia" w:cs="宋体"/>
          <w:b/>
          <w:bCs/>
          <w:sz w:val="28"/>
          <w:szCs w:val="28"/>
          <w:lang w:val="en-US" w:eastAsia="zh-CN"/>
        </w:rPr>
        <w:t>响应函</w:t>
      </w:r>
    </w:p>
    <w:p w14:paraId="0D12DE48">
      <w:pPr>
        <w:pStyle w:val="4"/>
        <w:keepNext w:val="0"/>
        <w:keepLines w:val="0"/>
        <w:widowControl/>
        <w:suppressLineNumbers w:val="0"/>
        <w:spacing w:line="360" w:lineRule="atLeast"/>
        <w:jc w:val="right"/>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b/>
          <w:bCs/>
          <w:sz w:val="28"/>
          <w:szCs w:val="28"/>
        </w:rPr>
        <w:t>致：</w:t>
      </w:r>
      <w:r>
        <w:rPr>
          <w:rFonts w:hint="eastAsia" w:ascii="宋体" w:hAnsi="宋体" w:eastAsia="宋体" w:cs="宋体"/>
          <w:b/>
          <w:bCs/>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1、我</w:t>
      </w:r>
      <w:r>
        <w:rPr>
          <w:rFonts w:hint="eastAsia" w:ascii="宋体" w:hAnsi="宋体" w:cs="宋体"/>
          <w:sz w:val="28"/>
          <w:szCs w:val="28"/>
          <w:lang w:val="en-US" w:eastAsia="zh-CN"/>
        </w:rPr>
        <w:t>单位</w:t>
      </w:r>
      <w:r>
        <w:rPr>
          <w:rFonts w:hint="eastAsia" w:ascii="宋体" w:hAnsi="宋体" w:eastAsia="宋体" w:cs="宋体"/>
          <w:sz w:val="28"/>
          <w:szCs w:val="28"/>
        </w:rPr>
        <w:t>决定参加贵方组织的</w:t>
      </w:r>
      <w:r>
        <w:rPr>
          <w:rFonts w:hint="eastAsia" w:ascii="宋体" w:hAnsi="宋体" w:cs="宋体"/>
          <w:sz w:val="28"/>
          <w:szCs w:val="28"/>
          <w:u w:val="single"/>
          <w:lang w:val="en-US" w:eastAsia="zh-CN"/>
        </w:rPr>
        <w:t xml:space="preserve">      （项目名称）</w:t>
      </w:r>
      <w:r>
        <w:rPr>
          <w:rFonts w:hint="eastAsia" w:ascii="宋体" w:hAnsi="宋体" w:eastAsia="宋体" w:cs="宋体"/>
          <w:sz w:val="28"/>
          <w:szCs w:val="28"/>
        </w:rPr>
        <w:t>框架协议二次竞价</w:t>
      </w:r>
      <w:r>
        <w:rPr>
          <w:rFonts w:hint="eastAsia" w:ascii="宋体" w:hAnsi="宋体" w:cs="宋体"/>
          <w:sz w:val="28"/>
          <w:szCs w:val="28"/>
          <w:lang w:val="en-US" w:eastAsia="zh-CN"/>
        </w:rPr>
        <w:t>采购活动</w:t>
      </w:r>
      <w:r>
        <w:rPr>
          <w:rFonts w:hint="eastAsia" w:ascii="宋体" w:hAnsi="宋体" w:eastAsia="宋体" w:cs="宋体"/>
          <w:sz w:val="28"/>
          <w:szCs w:val="28"/>
        </w:rPr>
        <w:t>。我方授权</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(姓名和职务)</w:t>
      </w:r>
      <w:r>
        <w:rPr>
          <w:rFonts w:hint="eastAsia" w:ascii="宋体" w:hAnsi="宋体" w:eastAsia="宋体" w:cs="宋体"/>
          <w:sz w:val="28"/>
          <w:szCs w:val="28"/>
        </w:rPr>
        <w:t>代表我方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cs="宋体"/>
          <w:sz w:val="28"/>
          <w:szCs w:val="28"/>
          <w:u w:val="single"/>
          <w:lang w:val="en-US" w:eastAsia="zh-CN"/>
        </w:rPr>
        <w:t>响应</w:t>
      </w:r>
      <w:r>
        <w:rPr>
          <w:rFonts w:hint="eastAsia" w:ascii="宋体" w:hAnsi="宋体" w:eastAsia="宋体" w:cs="宋体"/>
          <w:sz w:val="28"/>
          <w:szCs w:val="28"/>
          <w:u w:val="single"/>
        </w:rPr>
        <w:t>单位的名称）全</w:t>
      </w:r>
      <w:r>
        <w:rPr>
          <w:rFonts w:hint="eastAsia" w:ascii="宋体" w:hAnsi="宋体" w:eastAsia="宋体" w:cs="宋体"/>
          <w:sz w:val="28"/>
          <w:szCs w:val="28"/>
        </w:rPr>
        <w:t>权处理本项目</w:t>
      </w:r>
      <w:r>
        <w:rPr>
          <w:rFonts w:hint="eastAsia" w:ascii="宋体" w:hAnsi="宋体" w:cs="宋体"/>
          <w:sz w:val="28"/>
          <w:szCs w:val="28"/>
          <w:lang w:val="en-US" w:eastAsia="zh-CN"/>
        </w:rPr>
        <w:t>谈判</w:t>
      </w:r>
      <w:r>
        <w:rPr>
          <w:rFonts w:hint="eastAsia" w:ascii="宋体" w:hAnsi="宋体" w:eastAsia="宋体" w:cs="宋体"/>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3、一旦我方</w:t>
      </w:r>
      <w:r>
        <w:rPr>
          <w:rFonts w:hint="eastAsia" w:ascii="宋体" w:hAnsi="宋体" w:cs="宋体"/>
          <w:sz w:val="28"/>
          <w:szCs w:val="28"/>
          <w:lang w:val="en-US" w:eastAsia="zh-CN"/>
        </w:rPr>
        <w:t>中标（成交）</w:t>
      </w:r>
      <w:r>
        <w:rPr>
          <w:rFonts w:hint="eastAsia" w:ascii="宋体" w:hAnsi="宋体" w:eastAsia="宋体" w:cs="宋体"/>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cs="宋体"/>
          <w:sz w:val="28"/>
          <w:szCs w:val="28"/>
          <w:lang w:val="en-US" w:eastAsia="zh-CN"/>
        </w:rPr>
        <w:t>4</w:t>
      </w:r>
      <w:r>
        <w:rPr>
          <w:rFonts w:hint="eastAsia" w:ascii="宋体" w:hAnsi="宋体" w:eastAsia="宋体" w:cs="宋体"/>
          <w:sz w:val="28"/>
          <w:szCs w:val="28"/>
        </w:rPr>
        <w:t>、我方愿意提供贵方可能另外要求的、与</w:t>
      </w:r>
      <w:r>
        <w:rPr>
          <w:rFonts w:hint="eastAsia" w:ascii="宋体" w:hAnsi="宋体" w:cs="宋体"/>
          <w:sz w:val="28"/>
          <w:szCs w:val="28"/>
          <w:lang w:val="en-US" w:eastAsia="zh-CN"/>
        </w:rPr>
        <w:t>项目</w:t>
      </w:r>
      <w:r>
        <w:rPr>
          <w:rFonts w:hint="eastAsia" w:ascii="宋体" w:hAnsi="宋体" w:eastAsia="宋体" w:cs="宋体"/>
          <w:sz w:val="28"/>
          <w:szCs w:val="28"/>
        </w:rPr>
        <w:t>有关的文件资料</w:t>
      </w:r>
      <w:r>
        <w:rPr>
          <w:rFonts w:hint="eastAsia" w:ascii="宋体" w:hAnsi="宋体" w:cs="宋体"/>
          <w:sz w:val="28"/>
          <w:szCs w:val="28"/>
          <w:lang w:val="en-US" w:eastAsia="zh-CN"/>
        </w:rPr>
        <w:t>和履约保证金（如有）</w:t>
      </w:r>
      <w:r>
        <w:rPr>
          <w:rFonts w:hint="eastAsia" w:ascii="宋体" w:hAnsi="宋体" w:eastAsia="宋体" w:cs="宋体"/>
          <w:sz w:val="28"/>
          <w:szCs w:val="28"/>
        </w:rPr>
        <w:t>，并保证我方已提供和将要提供的文件是真实的、准确的。</w:t>
      </w:r>
    </w:p>
    <w:p w14:paraId="155EF8CE">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电子邮件：</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p>
    <w:p w14:paraId="1068EFD7">
      <w:pPr>
        <w:pStyle w:val="8"/>
        <w:keepNext w:val="0"/>
        <w:keepLines w:val="0"/>
        <w:widowControl/>
        <w:suppressLineNumbers w:val="0"/>
        <w:spacing w:before="0" w:beforeAutospacing="0" w:after="0" w:afterAutospacing="0" w:line="360" w:lineRule="atLeast"/>
        <w:ind w:left="0" w:right="0"/>
        <w:jc w:val="center"/>
      </w:pPr>
      <w:r>
        <w:rPr>
          <w:rFonts w:ascii="宋体" w:hAnsi="宋体" w:cs="Arial"/>
        </w:rPr>
        <w:br w:type="page"/>
      </w:r>
      <w:r>
        <w:rPr>
          <w:rFonts w:hint="eastAsia" w:ascii="宋体" w:hAnsi="宋体" w:eastAsia="宋体" w:cs="宋体"/>
          <w:b/>
          <w:bCs/>
          <w:sz w:val="28"/>
          <w:szCs w:val="28"/>
        </w:rPr>
        <w:t>二、报价一览表</w:t>
      </w:r>
    </w:p>
    <w:p w14:paraId="35AE7492">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ascii="宋体" w:hAnsi="宋体" w:cs="宋体"/>
                <w:color w:val="auto"/>
                <w:kern w:val="0"/>
                <w:sz w:val="24"/>
                <w:szCs w:val="24"/>
                <w:shd w:val="clear" w:color="auto" w:fill="auto"/>
              </w:rPr>
            </w:pP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ascii="宋体" w:hAnsi="宋体" w:cs="宋体"/>
                <w:color w:val="auto"/>
                <w:kern w:val="0"/>
                <w:sz w:val="24"/>
                <w:szCs w:val="24"/>
                <w:shd w:val="clear" w:color="auto" w:fill="auto"/>
              </w:rPr>
            </w:pP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p>
    <w:p w14:paraId="3246589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152BC20">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61F4019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43E8241">
      <w:pPr>
        <w:jc w:val="center"/>
        <w:rPr>
          <w:rFonts w:hint="eastAsia"/>
          <w:b/>
          <w:sz w:val="36"/>
          <w:szCs w:val="36"/>
          <w:lang w:val="en-US" w:eastAsia="zh-CN"/>
        </w:rPr>
      </w:pPr>
      <w:r>
        <w:rPr>
          <w:rFonts w:hint="eastAsia" w:ascii="宋体" w:hAnsi="宋体" w:eastAsia="宋体" w:cs="宋体"/>
          <w:b/>
          <w:bCs/>
          <w:sz w:val="28"/>
          <w:szCs w:val="28"/>
        </w:rPr>
        <w:br w:type="page"/>
      </w:r>
      <w:r>
        <w:rPr>
          <w:rFonts w:hint="eastAsia" w:ascii="宋体" w:hAnsi="宋体" w:eastAsia="宋体" w:cs="宋体"/>
          <w:b/>
          <w:bCs/>
          <w:sz w:val="32"/>
          <w:szCs w:val="32"/>
          <w:lang w:val="en-US" w:eastAsia="zh-CN"/>
        </w:rPr>
        <w:t>三、</w:t>
      </w:r>
      <w:r>
        <w:rPr>
          <w:rFonts w:hint="eastAsia"/>
          <w:b/>
          <w:sz w:val="36"/>
          <w:szCs w:val="36"/>
          <w:lang w:val="en-US" w:eastAsia="zh-CN"/>
        </w:rPr>
        <w:t>分项报价表</w:t>
      </w:r>
    </w:p>
    <w:p w14:paraId="640500CE">
      <w:pPr>
        <w:jc w:val="both"/>
        <w:rPr>
          <w:rFonts w:hint="eastAsia"/>
          <w:b/>
          <w:sz w:val="36"/>
          <w:szCs w:val="36"/>
          <w:lang w:val="en-US" w:eastAsia="zh-CN"/>
        </w:rPr>
      </w:pPr>
    </w:p>
    <w:p w14:paraId="1C8B4783">
      <w:pPr>
        <w:rPr>
          <w:rFonts w:hint="eastAsia" w:ascii="宋体" w:hAnsi="宋体" w:cs="宋体"/>
          <w:sz w:val="28"/>
          <w:szCs w:val="28"/>
        </w:rPr>
      </w:pPr>
      <w:r>
        <w:rPr>
          <w:rFonts w:hint="eastAsia" w:ascii="宋体" w:hAnsi="宋体" w:cs="宋体"/>
          <w:sz w:val="28"/>
          <w:szCs w:val="28"/>
        </w:rPr>
        <w:t xml:space="preserve">  </w:t>
      </w:r>
    </w:p>
    <w:tbl>
      <w:tblPr>
        <w:tblStyle w:val="10"/>
        <w:tblW w:w="86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1338"/>
        <w:gridCol w:w="1468"/>
        <w:gridCol w:w="775"/>
        <w:gridCol w:w="1102"/>
        <w:gridCol w:w="1604"/>
        <w:gridCol w:w="1667"/>
      </w:tblGrid>
      <w:tr w14:paraId="0896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6E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w:t>
            </w:r>
          </w:p>
          <w:p w14:paraId="1A888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号</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5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3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材料规格</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0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F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暂估数量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DD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不含税</w:t>
            </w:r>
            <w:r>
              <w:rPr>
                <w:rFonts w:hint="eastAsia" w:ascii="宋体" w:hAnsi="宋体" w:eastAsia="宋体" w:cs="宋体"/>
                <w:i w:val="0"/>
                <w:iCs w:val="0"/>
                <w:color w:val="000000"/>
                <w:kern w:val="0"/>
                <w:sz w:val="22"/>
                <w:szCs w:val="22"/>
                <w:u w:val="none"/>
                <w:lang w:val="en-US" w:eastAsia="zh-CN" w:bidi="ar"/>
              </w:rPr>
              <w:t>控制价</w:t>
            </w:r>
          </w:p>
          <w:p w14:paraId="0718E0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2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单价报价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r>
      <w:tr w14:paraId="51198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0C0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0D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矿物掺合料</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7F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Ⅱ级粉煤灰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46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14B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27400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333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122.41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4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63980FE1">
      <w:pPr>
        <w:rPr>
          <w:rFonts w:hint="default" w:ascii="宋体" w:hAnsi="宋体" w:eastAsia="宋体" w:cs="宋体"/>
          <w:b/>
          <w:bCs/>
          <w:sz w:val="28"/>
          <w:szCs w:val="28"/>
          <w:lang w:val="en-US" w:eastAsia="zh-CN"/>
        </w:rPr>
      </w:pPr>
      <w:r>
        <w:rPr>
          <w:rFonts w:hint="eastAsia" w:ascii="宋体" w:hAnsi="宋体" w:cs="宋体"/>
          <w:sz w:val="28"/>
          <w:szCs w:val="28"/>
        </w:rPr>
        <w:t xml:space="preserve"> </w:t>
      </w:r>
    </w:p>
    <w:p w14:paraId="1A535292">
      <w:pPr>
        <w:jc w:val="center"/>
        <w:rPr>
          <w:rFonts w:hint="default" w:eastAsia="宋体"/>
          <w:sz w:val="32"/>
          <w:szCs w:val="32"/>
          <w:lang w:val="en-US" w:eastAsia="zh-CN"/>
        </w:rPr>
      </w:pPr>
      <w:r>
        <w:rPr>
          <w:rFonts w:hint="eastAsia"/>
          <w:sz w:val="32"/>
          <w:szCs w:val="32"/>
          <w:lang w:val="en-US" w:eastAsia="zh-CN"/>
        </w:rPr>
        <w:t>技术参数</w:t>
      </w:r>
    </w:p>
    <w:tbl>
      <w:tblPr>
        <w:tblStyle w:val="1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14:paraId="37D368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8" w:hRule="atLeast"/>
          <w:jc w:val="center"/>
        </w:trPr>
        <w:tc>
          <w:tcPr>
            <w:tcW w:w="1217" w:type="dxa"/>
            <w:noWrap w:val="0"/>
            <w:vAlign w:val="center"/>
          </w:tcPr>
          <w:p w14:paraId="1C838910">
            <w:pPr>
              <w:jc w:val="center"/>
              <w:rPr>
                <w:rFonts w:hint="eastAsia"/>
              </w:rPr>
            </w:pPr>
            <w:r>
              <w:rPr>
                <w:rFonts w:hint="eastAsia"/>
              </w:rPr>
              <w:t>项目</w:t>
            </w:r>
          </w:p>
        </w:tc>
        <w:tc>
          <w:tcPr>
            <w:tcW w:w="1217" w:type="dxa"/>
            <w:noWrap w:val="0"/>
            <w:vAlign w:val="center"/>
          </w:tcPr>
          <w:p w14:paraId="00E1B1BD">
            <w:pPr>
              <w:jc w:val="center"/>
              <w:rPr>
                <w:rFonts w:hint="eastAsia"/>
              </w:rPr>
            </w:pPr>
            <w:r>
              <w:rPr>
                <w:rFonts w:hint="eastAsia"/>
              </w:rPr>
              <w:t>含水量（%）</w:t>
            </w:r>
          </w:p>
        </w:tc>
        <w:tc>
          <w:tcPr>
            <w:tcW w:w="1217" w:type="dxa"/>
            <w:noWrap w:val="0"/>
            <w:vAlign w:val="center"/>
          </w:tcPr>
          <w:p w14:paraId="71201854">
            <w:pPr>
              <w:jc w:val="center"/>
              <w:rPr>
                <w:rFonts w:hint="eastAsia"/>
              </w:rPr>
            </w:pPr>
            <w:r>
              <w:rPr>
                <w:rFonts w:hint="eastAsia"/>
              </w:rPr>
              <w:t>f-CaO  (%)</w:t>
            </w:r>
          </w:p>
        </w:tc>
        <w:tc>
          <w:tcPr>
            <w:tcW w:w="1217" w:type="dxa"/>
            <w:noWrap w:val="0"/>
            <w:vAlign w:val="center"/>
          </w:tcPr>
          <w:p w14:paraId="2993687A">
            <w:pPr>
              <w:jc w:val="center"/>
              <w:rPr>
                <w:rFonts w:hint="eastAsia"/>
              </w:rPr>
            </w:pPr>
            <w:r>
              <w:rPr>
                <w:rFonts w:hint="eastAsia"/>
              </w:rPr>
              <w:t>细度(%) (0.045mm)</w:t>
            </w:r>
          </w:p>
        </w:tc>
        <w:tc>
          <w:tcPr>
            <w:tcW w:w="1218" w:type="dxa"/>
            <w:noWrap w:val="0"/>
            <w:vAlign w:val="center"/>
          </w:tcPr>
          <w:p w14:paraId="0E8F1156">
            <w:pPr>
              <w:jc w:val="center"/>
              <w:rPr>
                <w:rFonts w:hint="eastAsia"/>
              </w:rPr>
            </w:pPr>
            <w:r>
              <w:rPr>
                <w:rFonts w:hint="eastAsia"/>
              </w:rPr>
              <w:t>SO</w:t>
            </w:r>
            <w:r>
              <w:rPr>
                <w:rFonts w:hint="eastAsia"/>
                <w:vertAlign w:val="subscript"/>
              </w:rPr>
              <w:t>3</w:t>
            </w:r>
            <w:r>
              <w:rPr>
                <w:rFonts w:hint="eastAsia"/>
              </w:rPr>
              <w:t>(%)</w:t>
            </w:r>
          </w:p>
        </w:tc>
        <w:tc>
          <w:tcPr>
            <w:tcW w:w="1218" w:type="dxa"/>
            <w:noWrap w:val="0"/>
            <w:vAlign w:val="center"/>
          </w:tcPr>
          <w:p w14:paraId="2F8044E4">
            <w:pPr>
              <w:jc w:val="center"/>
              <w:rPr>
                <w:rFonts w:hint="eastAsia"/>
              </w:rPr>
            </w:pPr>
            <w:r>
              <w:rPr>
                <w:rFonts w:hint="eastAsia"/>
              </w:rPr>
              <w:t>LOSS(%)</w:t>
            </w:r>
          </w:p>
        </w:tc>
        <w:tc>
          <w:tcPr>
            <w:tcW w:w="1218" w:type="dxa"/>
            <w:noWrap w:val="0"/>
            <w:vAlign w:val="center"/>
          </w:tcPr>
          <w:p w14:paraId="2E81B2C2">
            <w:pPr>
              <w:jc w:val="center"/>
              <w:rPr>
                <w:rFonts w:hint="eastAsia"/>
              </w:rPr>
            </w:pPr>
            <w:r>
              <w:rPr>
                <w:rFonts w:hint="eastAsia"/>
              </w:rPr>
              <w:t>需水量比(%)</w:t>
            </w:r>
          </w:p>
        </w:tc>
      </w:tr>
      <w:tr w14:paraId="5C575C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1217" w:type="dxa"/>
            <w:noWrap w:val="0"/>
            <w:vAlign w:val="center"/>
          </w:tcPr>
          <w:p w14:paraId="6AA34175">
            <w:pPr>
              <w:jc w:val="center"/>
              <w:rPr>
                <w:rFonts w:hint="eastAsia"/>
              </w:rPr>
            </w:pPr>
            <w:r>
              <w:rPr>
                <w:rFonts w:hint="eastAsia"/>
              </w:rPr>
              <w:t>指标</w:t>
            </w:r>
          </w:p>
        </w:tc>
        <w:tc>
          <w:tcPr>
            <w:tcW w:w="1217" w:type="dxa"/>
            <w:noWrap w:val="0"/>
            <w:vAlign w:val="center"/>
          </w:tcPr>
          <w:p w14:paraId="3B1DCFC6">
            <w:pPr>
              <w:jc w:val="center"/>
            </w:pPr>
            <w:r>
              <w:rPr>
                <w:rFonts w:hint="eastAsia"/>
              </w:rPr>
              <w:t>≤1.0</w:t>
            </w:r>
          </w:p>
        </w:tc>
        <w:tc>
          <w:tcPr>
            <w:tcW w:w="1217" w:type="dxa"/>
            <w:noWrap w:val="0"/>
            <w:vAlign w:val="center"/>
          </w:tcPr>
          <w:p w14:paraId="38083CA2">
            <w:pPr>
              <w:jc w:val="center"/>
            </w:pPr>
            <w:r>
              <w:rPr>
                <w:rFonts w:hint="eastAsia"/>
              </w:rPr>
              <w:t>≤1.0</w:t>
            </w:r>
          </w:p>
        </w:tc>
        <w:tc>
          <w:tcPr>
            <w:tcW w:w="1217" w:type="dxa"/>
            <w:noWrap w:val="0"/>
            <w:vAlign w:val="center"/>
          </w:tcPr>
          <w:p w14:paraId="428414BB">
            <w:pPr>
              <w:jc w:val="center"/>
              <w:rPr>
                <w:rFonts w:hint="default" w:eastAsia="宋体"/>
                <w:lang w:val="en-US" w:eastAsia="zh-CN"/>
              </w:rPr>
            </w:pPr>
            <w:r>
              <w:rPr>
                <w:rFonts w:hint="eastAsia"/>
              </w:rPr>
              <w:t>≤</w:t>
            </w:r>
            <w:r>
              <w:rPr>
                <w:rFonts w:hint="eastAsia"/>
                <w:lang w:val="en-US" w:eastAsia="zh-CN"/>
              </w:rPr>
              <w:t>30</w:t>
            </w:r>
          </w:p>
        </w:tc>
        <w:tc>
          <w:tcPr>
            <w:tcW w:w="1218" w:type="dxa"/>
            <w:noWrap w:val="0"/>
            <w:vAlign w:val="center"/>
          </w:tcPr>
          <w:p w14:paraId="5BBF3C60">
            <w:pPr>
              <w:jc w:val="center"/>
            </w:pPr>
            <w:r>
              <w:rPr>
                <w:rFonts w:hint="eastAsia"/>
              </w:rPr>
              <w:t>≤3.0</w:t>
            </w:r>
          </w:p>
        </w:tc>
        <w:tc>
          <w:tcPr>
            <w:tcW w:w="1218" w:type="dxa"/>
            <w:noWrap w:val="0"/>
            <w:vAlign w:val="center"/>
          </w:tcPr>
          <w:p w14:paraId="3B8D0A63">
            <w:pPr>
              <w:jc w:val="center"/>
            </w:pPr>
            <w:r>
              <w:rPr>
                <w:rFonts w:hint="eastAsia"/>
              </w:rPr>
              <w:t>≤8.0</w:t>
            </w:r>
          </w:p>
        </w:tc>
        <w:tc>
          <w:tcPr>
            <w:tcW w:w="1218" w:type="dxa"/>
            <w:noWrap w:val="0"/>
            <w:vAlign w:val="center"/>
          </w:tcPr>
          <w:p w14:paraId="22AC13DA">
            <w:pPr>
              <w:jc w:val="center"/>
            </w:pPr>
            <w:r>
              <w:rPr>
                <w:rFonts w:hint="eastAsia"/>
              </w:rPr>
              <w:t>≤105</w:t>
            </w:r>
          </w:p>
        </w:tc>
      </w:tr>
    </w:tbl>
    <w:p w14:paraId="1507C023">
      <w:pPr>
        <w:pStyle w:val="4"/>
        <w:keepNext w:val="0"/>
        <w:keepLines w:val="0"/>
        <w:widowControl/>
        <w:suppressLineNumbers w:val="0"/>
        <w:spacing w:line="360" w:lineRule="atLeast"/>
        <w:ind w:left="0" w:firstLine="560"/>
        <w:jc w:val="center"/>
        <w:rPr>
          <w:rFonts w:hint="eastAsia" w:cs="宋体"/>
          <w:b/>
          <w:bCs/>
          <w:sz w:val="28"/>
          <w:szCs w:val="28"/>
          <w:lang w:val="en-US" w:eastAsia="zh-CN"/>
        </w:rPr>
      </w:pPr>
    </w:p>
    <w:p w14:paraId="6BCB2A27">
      <w:pPr>
        <w:pStyle w:val="4"/>
        <w:keepNext w:val="0"/>
        <w:keepLines w:val="0"/>
        <w:widowControl/>
        <w:suppressLineNumbers w:val="0"/>
        <w:spacing w:line="360" w:lineRule="atLeast"/>
        <w:ind w:left="0" w:firstLine="560"/>
        <w:jc w:val="center"/>
        <w:rPr>
          <w:rFonts w:hint="eastAsia" w:cs="宋体"/>
          <w:b/>
          <w:bCs/>
          <w:sz w:val="28"/>
          <w:szCs w:val="28"/>
          <w:lang w:val="en-US" w:eastAsia="zh-CN"/>
        </w:rPr>
      </w:pPr>
    </w:p>
    <w:p w14:paraId="5491D4D7">
      <w:pPr>
        <w:pStyle w:val="4"/>
        <w:keepNext w:val="0"/>
        <w:keepLines w:val="0"/>
        <w:widowControl/>
        <w:suppressLineNumbers w:val="0"/>
        <w:spacing w:line="360" w:lineRule="atLeast"/>
        <w:ind w:left="0" w:firstLine="560"/>
        <w:jc w:val="center"/>
        <w:rPr>
          <w:rFonts w:hint="eastAsia" w:cs="宋体"/>
          <w:b/>
          <w:bCs/>
          <w:sz w:val="28"/>
          <w:szCs w:val="28"/>
          <w:lang w:val="en-US" w:eastAsia="zh-CN"/>
        </w:rPr>
      </w:pPr>
    </w:p>
    <w:p w14:paraId="34D38E3B">
      <w:pPr>
        <w:pStyle w:val="13"/>
        <w:rPr>
          <w:rFonts w:hint="eastAsia" w:cs="宋体"/>
          <w:b/>
          <w:bCs/>
          <w:sz w:val="28"/>
          <w:szCs w:val="28"/>
          <w:lang w:val="en-US" w:eastAsia="zh-CN"/>
        </w:rPr>
      </w:pPr>
    </w:p>
    <w:p w14:paraId="28489A9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0B646D6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3ABCBC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6EA8125A">
      <w:pPr>
        <w:rPr>
          <w:rFonts w:hint="eastAsia" w:cs="宋体"/>
          <w:b/>
          <w:bCs/>
          <w:sz w:val="28"/>
          <w:szCs w:val="28"/>
          <w:lang w:val="en-US" w:eastAsia="zh-CN"/>
        </w:rPr>
      </w:pPr>
    </w:p>
    <w:p w14:paraId="091FD041">
      <w:pPr>
        <w:pStyle w:val="13"/>
        <w:rPr>
          <w:rFonts w:hint="eastAsia" w:cs="宋体"/>
          <w:b/>
          <w:bCs/>
          <w:sz w:val="28"/>
          <w:szCs w:val="28"/>
          <w:lang w:val="en-US" w:eastAsia="zh-CN"/>
        </w:rPr>
      </w:pPr>
    </w:p>
    <w:p w14:paraId="47AFE3FA">
      <w:pPr>
        <w:rPr>
          <w:rFonts w:hint="eastAsia"/>
          <w:lang w:val="en-US" w:eastAsia="zh-CN"/>
        </w:rPr>
      </w:pPr>
    </w:p>
    <w:p w14:paraId="00834F3D">
      <w:pPr>
        <w:rPr>
          <w:rFonts w:hint="eastAsia" w:cs="宋体"/>
          <w:b/>
          <w:bCs/>
          <w:sz w:val="28"/>
          <w:szCs w:val="28"/>
          <w:lang w:val="en-US" w:eastAsia="zh-CN"/>
        </w:rPr>
      </w:pPr>
    </w:p>
    <w:p w14:paraId="18CE1AF8">
      <w:pPr>
        <w:pStyle w:val="13"/>
        <w:rPr>
          <w:rFonts w:hint="eastAsia" w:cs="宋体"/>
          <w:b/>
          <w:bCs/>
          <w:sz w:val="28"/>
          <w:szCs w:val="28"/>
          <w:lang w:val="en-US" w:eastAsia="zh-CN"/>
        </w:rPr>
      </w:pPr>
    </w:p>
    <w:p w14:paraId="44FF8600">
      <w:pPr>
        <w:rPr>
          <w:rFonts w:hint="eastAsia"/>
          <w:lang w:val="en-US" w:eastAsia="zh-CN"/>
        </w:rPr>
      </w:pPr>
    </w:p>
    <w:p w14:paraId="426DDE31">
      <w:pPr>
        <w:pStyle w:val="4"/>
        <w:keepNext w:val="0"/>
        <w:keepLines w:val="0"/>
        <w:widowControl/>
        <w:suppressLineNumbers w:val="0"/>
        <w:spacing w:line="360" w:lineRule="atLeast"/>
        <w:ind w:left="0" w:firstLine="560"/>
        <w:jc w:val="center"/>
      </w:pPr>
      <w:r>
        <w:rPr>
          <w:rFonts w:hint="eastAsia" w:cs="宋体"/>
          <w:b/>
          <w:bCs/>
          <w:sz w:val="28"/>
          <w:szCs w:val="28"/>
          <w:lang w:val="en-US" w:eastAsia="zh-CN"/>
        </w:rPr>
        <w:t>四</w:t>
      </w:r>
      <w:r>
        <w:rPr>
          <w:rFonts w:hint="eastAsia" w:ascii="宋体" w:hAnsi="宋体" w:eastAsia="宋体" w:cs="宋体"/>
          <w:b/>
          <w:bCs/>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rPr>
      </w:pPr>
    </w:p>
    <w:p w14:paraId="02839A14"/>
    <w:p w14:paraId="6B2D3A6A">
      <w:pPr>
        <w:pStyle w:val="9"/>
      </w:pPr>
    </w:p>
    <w:p w14:paraId="6BCF95AF">
      <w:pPr>
        <w:pStyle w:val="6"/>
      </w:pPr>
    </w:p>
    <w:p w14:paraId="46C23A99">
      <w:pPr>
        <w:pStyle w:val="5"/>
      </w:pPr>
    </w:p>
    <w:p w14:paraId="5C4BE5AC">
      <w:pPr>
        <w:pStyle w:val="5"/>
      </w:pPr>
    </w:p>
    <w:p w14:paraId="40C257AC">
      <w:pPr>
        <w:pStyle w:val="5"/>
      </w:pPr>
    </w:p>
    <w:p w14:paraId="4F8385E6">
      <w:pPr>
        <w:pStyle w:val="5"/>
      </w:pPr>
    </w:p>
    <w:p w14:paraId="0ADB8993">
      <w:pPr>
        <w:pStyle w:val="5"/>
      </w:pPr>
    </w:p>
    <w:p w14:paraId="620FFB3B">
      <w:pPr>
        <w:pStyle w:val="5"/>
      </w:pPr>
    </w:p>
    <w:p w14:paraId="35307A71">
      <w:pPr>
        <w:pStyle w:val="5"/>
      </w:pPr>
    </w:p>
    <w:p w14:paraId="293F09EA">
      <w:pPr>
        <w:pStyle w:val="5"/>
      </w:pPr>
    </w:p>
    <w:p w14:paraId="09EA685E">
      <w:pPr>
        <w:pStyle w:val="5"/>
      </w:pPr>
    </w:p>
    <w:p w14:paraId="40F1A847">
      <w:pPr>
        <w:pStyle w:val="5"/>
      </w:pPr>
    </w:p>
    <w:p w14:paraId="4C7E9E97">
      <w:pPr>
        <w:pStyle w:val="5"/>
      </w:pPr>
    </w:p>
    <w:p w14:paraId="3DA38D59">
      <w:pPr>
        <w:pStyle w:val="5"/>
      </w:pPr>
    </w:p>
    <w:p w14:paraId="1E6B1E3C">
      <w:pPr>
        <w:pStyle w:val="5"/>
      </w:pPr>
    </w:p>
    <w:p w14:paraId="5DE5AFBC">
      <w:pPr>
        <w:pStyle w:val="5"/>
      </w:pPr>
    </w:p>
    <w:p w14:paraId="7A8AA340">
      <w:pPr>
        <w:pStyle w:val="5"/>
      </w:pPr>
    </w:p>
    <w:p w14:paraId="19CB8FFA">
      <w:pPr>
        <w:pStyle w:val="5"/>
      </w:pPr>
    </w:p>
    <w:p w14:paraId="1BC670B1">
      <w:pPr>
        <w:pStyle w:val="5"/>
      </w:pPr>
    </w:p>
    <w:p w14:paraId="76D73C1E">
      <w:pPr>
        <w:pStyle w:val="5"/>
      </w:pPr>
    </w:p>
    <w:p w14:paraId="2786F502">
      <w:pPr>
        <w:pStyle w:val="5"/>
      </w:pPr>
    </w:p>
    <w:p w14:paraId="3E8D51B2">
      <w:pPr>
        <w:pStyle w:val="5"/>
      </w:pPr>
    </w:p>
    <w:p w14:paraId="012FB655">
      <w:pPr>
        <w:pStyle w:val="5"/>
      </w:pPr>
    </w:p>
    <w:p w14:paraId="07F6201E">
      <w:pPr>
        <w:pStyle w:val="5"/>
      </w:pPr>
    </w:p>
    <w:p w14:paraId="6A3063DA">
      <w:pPr>
        <w:pStyle w:val="5"/>
      </w:pPr>
    </w:p>
    <w:p w14:paraId="6D73BC1F">
      <w:pPr>
        <w:pStyle w:val="5"/>
      </w:pPr>
    </w:p>
    <w:p w14:paraId="48B17EDD">
      <w:pPr>
        <w:pStyle w:val="5"/>
      </w:pPr>
    </w:p>
    <w:p w14:paraId="0BE70F2C">
      <w:pPr>
        <w:pStyle w:val="5"/>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37B469">
      <w:pPr>
        <w:pStyle w:val="14"/>
        <w:numPr>
          <w:ilvl w:val="0"/>
          <w:numId w:val="5"/>
        </w:numPr>
        <w:spacing w:line="360" w:lineRule="auto"/>
        <w:ind w:firstLine="560" w:firstLineChars="200"/>
        <w:rPr>
          <w:rFonts w:hint="eastAsia"/>
          <w:kern w:val="0"/>
          <w:sz w:val="28"/>
          <w:szCs w:val="28"/>
          <w:lang w:val="en-US" w:eastAsia="zh-CN"/>
        </w:rPr>
      </w:pPr>
      <w:r>
        <w:rPr>
          <w:rFonts w:hint="eastAsia"/>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w:t>
      </w:r>
    </w:p>
    <w:p w14:paraId="09FD61D9">
      <w:pPr>
        <w:pStyle w:val="14"/>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（1）“信用中国”失信被执行人</w:t>
      </w:r>
      <w:r>
        <w:rPr>
          <w:rFonts w:hint="eastAsia" w:ascii="黑体" w:hAnsi="黑体" w:eastAsia="黑体" w:cs="黑体"/>
          <w:sz w:val="28"/>
          <w:szCs w:val="28"/>
          <w:lang w:val="en-US" w:eastAsia="zh-CN"/>
        </w:rPr>
        <w:t>截图</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527823">
      <w:pPr>
        <w:pStyle w:val="14"/>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（2）“信用中国”重大税收违法失信主体</w:t>
      </w:r>
      <w:r>
        <w:rPr>
          <w:rFonts w:hint="eastAsia" w:ascii="黑体" w:hAnsi="黑体" w:eastAsia="黑体" w:cs="黑体"/>
          <w:sz w:val="28"/>
          <w:szCs w:val="28"/>
          <w:lang w:val="en-US" w:eastAsia="zh-CN"/>
        </w:rPr>
        <w:t>截图</w:t>
      </w:r>
    </w:p>
    <w:p w14:paraId="55AE4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6BEC329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EA36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A6B5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2E468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D34D1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C6FDA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2F0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B1FE7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DF662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331A77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1748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D1560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477B0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E2C35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ECB3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9481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14FBD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5D39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B33F4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A8BD2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C99F3B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4F33A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A4A7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4E769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FA00E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0638B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7E82C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3236B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8B9B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41539D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CDF71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4DBD8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25EB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808E1C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1972B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28EFC7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CC093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B5F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E40D5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5F69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1F0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D57F6D2">
      <w:pPr>
        <w:pStyle w:val="14"/>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（3）“信用中国”政府采购严重违法失信行为记录名单</w:t>
      </w:r>
      <w:r>
        <w:rPr>
          <w:rFonts w:hint="eastAsia" w:ascii="黑体" w:hAnsi="黑体" w:eastAsia="黑体" w:cs="黑体"/>
          <w:sz w:val="28"/>
          <w:szCs w:val="28"/>
          <w:lang w:val="en-US" w:eastAsia="zh-CN"/>
        </w:rPr>
        <w:t>截图</w:t>
      </w:r>
    </w:p>
    <w:p w14:paraId="069F051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702BD8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7193D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0212F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D491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E5DE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C653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44C5C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664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DBE9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BCE9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7360F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F2BA51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5D6B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54FE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C741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232FD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C85545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CACE1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7766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CB7C0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EE058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77817D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F59A0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31904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E8D2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C5A6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088914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950062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DBC41D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E98F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3FE2C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FAE11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06A9FA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02BCE5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FCCA9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33D3F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A09FB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DCC8F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8B8987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4E58B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E9EF3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19760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黑体" w:hAnsi="黑体" w:eastAsia="黑体" w:cs="黑体"/>
        </w:rPr>
      </w:pPr>
      <w:r>
        <w:rPr>
          <w:rFonts w:hint="eastAsia" w:ascii="黑体" w:hAnsi="黑体" w:eastAsia="黑体" w:cs="黑体"/>
          <w:kern w:val="0"/>
          <w:sz w:val="28"/>
          <w:szCs w:val="28"/>
          <w:lang w:val="en-US" w:eastAsia="zh-CN"/>
        </w:rPr>
        <w:t>（4）“中国政府采购网”(www.ccgp.gov.cn)政府采购严重违法失信行为记录名单</w:t>
      </w:r>
      <w:r>
        <w:rPr>
          <w:rFonts w:hint="eastAsia" w:ascii="黑体" w:hAnsi="黑体" w:eastAsia="黑体" w:cs="黑体"/>
          <w:sz w:val="28"/>
          <w:szCs w:val="28"/>
          <w:lang w:val="en-US" w:eastAsia="zh-CN"/>
        </w:rPr>
        <w:t>截图</w:t>
      </w:r>
    </w:p>
    <w:p w14:paraId="660E42D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A6C0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81B5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7F19A1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67D5D6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9919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E83BA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37A06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A70D8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CB3A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14EBB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2DEF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77140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B0395D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BEE630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F25C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481AF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F16E3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D64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F182D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06367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F46121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18967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AD74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0851C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BBB5C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131C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934F8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5E47C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6A819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8C97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90EF31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3B9B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7F35B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966E4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B31124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C163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9FE8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297E69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kern w:val="0"/>
          <w:sz w:val="28"/>
          <w:szCs w:val="28"/>
          <w:lang w:val="en-US" w:eastAsia="zh-CN"/>
        </w:rPr>
      </w:pPr>
      <w:r>
        <w:rPr>
          <w:rFonts w:hint="eastAsia"/>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r>
        <w:rPr>
          <w:rFonts w:hint="eastAsia"/>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eastAsia="宋体" w:cs="宋体"/>
          <w:color w:val="auto"/>
          <w:kern w:val="2"/>
          <w:position w:val="0"/>
          <w:sz w:val="28"/>
          <w:szCs w:val="28"/>
          <w:u w:val="single"/>
          <w:lang w:val="en-US" w:eastAsia="zh-CN" w:bidi="ar-SA"/>
        </w:rPr>
        <w:t xml:space="preserve"> </w:t>
      </w:r>
      <w:r>
        <w:rPr>
          <w:rFonts w:hint="eastAsia" w:ascii="宋体" w:hAnsi="宋体" w:cs="宋体"/>
          <w:color w:val="auto"/>
          <w:kern w:val="2"/>
          <w:position w:val="0"/>
          <w:sz w:val="28"/>
          <w:szCs w:val="28"/>
          <w:u w:val="single"/>
          <w:lang w:val="en-US" w:eastAsia="zh-CN" w:bidi="ar-SA"/>
        </w:rPr>
        <w:t xml:space="preserve">         </w:t>
      </w:r>
      <w:bookmarkStart w:id="0" w:name="_GoBack"/>
      <w:bookmarkEnd w:id="0"/>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3"/>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Fonts w:ascii="宋体" w:hAnsi="宋体" w:cs="Arial"/>
        </w:rPr>
        <w:br w:type="page"/>
      </w:r>
      <w:r>
        <w:rPr>
          <w:rFonts w:hint="eastAsia" w:ascii="宋体" w:hAnsi="宋体" w:cs="宋体"/>
          <w:b/>
          <w:bCs/>
          <w:i w:val="0"/>
          <w:iCs w:val="0"/>
          <w:caps w:val="0"/>
          <w:color w:val="333333"/>
          <w:spacing w:val="0"/>
          <w:sz w:val="28"/>
          <w:szCs w:val="28"/>
          <w:shd w:val="clear" w:color="auto" w:fill="FFFFFF"/>
          <w:lang w:val="en-US" w:eastAsia="zh-CN"/>
        </w:rPr>
        <w:t>五</w:t>
      </w:r>
      <w:r>
        <w:rPr>
          <w:rFonts w:hint="eastAsia" w:ascii="宋体" w:hAnsi="宋体" w:eastAsia="宋体" w:cs="宋体"/>
          <w:b/>
          <w:bCs/>
          <w:i w:val="0"/>
          <w:iCs w:val="0"/>
          <w:caps w:val="0"/>
          <w:color w:val="333333"/>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4"/>
          <w:szCs w:val="24"/>
          <w:lang w:val="en-US" w:eastAsia="zh-CN"/>
        </w:rPr>
      </w:pPr>
      <w:r>
        <w:rPr>
          <w:rFonts w:hint="eastAsia"/>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兹授权</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同志为我单位参加贵方组织的</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（项目</w:t>
      </w:r>
      <w:r>
        <w:rPr>
          <w:rFonts w:hint="eastAsia" w:ascii="宋体" w:hAnsi="宋体" w:cs="宋体"/>
          <w:color w:val="000000"/>
          <w:sz w:val="24"/>
          <w:szCs w:val="24"/>
          <w:lang w:val="en-US" w:eastAsia="zh-CN"/>
        </w:rPr>
        <w:t>名称</w:t>
      </w:r>
      <w:r>
        <w:rPr>
          <w:rFonts w:hint="eastAsia" w:ascii="宋体" w:hAnsi="宋体" w:cs="宋体"/>
          <w:color w:val="000000"/>
          <w:sz w:val="24"/>
          <w:szCs w:val="24"/>
        </w:rPr>
        <w:t>）</w:t>
      </w:r>
      <w:r>
        <w:rPr>
          <w:rFonts w:hint="eastAsia" w:ascii="宋体" w:hAnsi="宋体" w:cs="宋体"/>
          <w:color w:val="000000"/>
          <w:sz w:val="24"/>
          <w:szCs w:val="24"/>
          <w:lang w:val="en-US" w:eastAsia="zh-CN"/>
        </w:rPr>
        <w:t>采购活</w:t>
      </w:r>
      <w:r>
        <w:rPr>
          <w:rFonts w:hint="eastAsia" w:ascii="宋体" w:hAnsi="宋体" w:cs="宋体"/>
          <w:color w:val="000000"/>
          <w:sz w:val="24"/>
          <w:szCs w:val="24"/>
        </w:rPr>
        <w:t>动的</w:t>
      </w: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授权代表，全权代表我公司处理在项目</w:t>
      </w:r>
      <w:r>
        <w:rPr>
          <w:rFonts w:hint="eastAsia" w:ascii="宋体" w:hAnsi="宋体" w:cs="宋体"/>
          <w:color w:val="000000"/>
          <w:sz w:val="24"/>
          <w:szCs w:val="24"/>
          <w:lang w:val="en-US" w:eastAsia="zh-CN"/>
        </w:rPr>
        <w:t>采购</w:t>
      </w:r>
      <w:r>
        <w:rPr>
          <w:rFonts w:hint="eastAsia" w:ascii="宋体" w:hAnsi="宋体" w:cs="宋体"/>
          <w:color w:val="000000"/>
          <w:sz w:val="24"/>
          <w:szCs w:val="24"/>
        </w:rPr>
        <w:t>活动中的一切事宜。</w:t>
      </w:r>
    </w:p>
    <w:p w14:paraId="0FBA820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委托</w:t>
      </w:r>
      <w:r>
        <w:rPr>
          <w:rFonts w:hint="eastAsia" w:ascii="宋体" w:hAnsi="宋体" w:cs="宋体"/>
          <w:color w:val="000000"/>
          <w:sz w:val="24"/>
          <w:szCs w:val="24"/>
        </w:rPr>
        <w:t>期限从</w:t>
      </w:r>
      <w:r>
        <w:rPr>
          <w:rFonts w:hint="eastAsia" w:ascii="宋体" w:hAnsi="宋体" w:cs="宋体"/>
          <w:color w:val="000000"/>
          <w:sz w:val="24"/>
          <w:szCs w:val="24"/>
          <w:lang w:val="en-US" w:eastAsia="zh-CN"/>
        </w:rPr>
        <w:t>提交响应文件之日起至本项目结束</w:t>
      </w:r>
      <w:r>
        <w:rPr>
          <w:rFonts w:hint="eastAsia" w:ascii="宋体" w:hAnsi="宋体" w:cs="宋体"/>
          <w:color w:val="000000"/>
          <w:sz w:val="24"/>
          <w:szCs w:val="24"/>
        </w:rPr>
        <w:t xml:space="preserve">。 </w:t>
      </w:r>
    </w:p>
    <w:p w14:paraId="45C188E0">
      <w:pPr>
        <w:spacing w:line="360" w:lineRule="auto"/>
        <w:ind w:firstLine="540" w:firstLineChars="225"/>
        <w:rPr>
          <w:rFonts w:ascii="宋体" w:hAnsi="宋体" w:cs="宋体"/>
          <w:color w:val="000000"/>
          <w:sz w:val="24"/>
          <w:szCs w:val="24"/>
        </w:rPr>
      </w:pPr>
      <w:r>
        <w:rPr>
          <w:rFonts w:hint="eastAsia" w:ascii="宋体" w:hAnsi="宋体" w:cs="宋体"/>
          <w:color w:val="000000"/>
          <w:sz w:val="24"/>
          <w:szCs w:val="24"/>
        </w:rPr>
        <w:t>被授权代表无</w:t>
      </w:r>
      <w:r>
        <w:rPr>
          <w:rFonts w:hint="eastAsia" w:ascii="宋体" w:hAnsi="宋体" w:eastAsia="宋体" w:cs="宋体"/>
          <w:color w:val="000000"/>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rPr>
        <w:t>授权单位（公章）：</w:t>
      </w:r>
    </w:p>
    <w:p w14:paraId="291FFEFF">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szCs w:val="21"/>
        </w:rPr>
        <w:t>法定代表人（签字或</w:t>
      </w:r>
      <w:r>
        <w:rPr>
          <w:rFonts w:hint="eastAsia" w:ascii="宋体" w:hAnsi="宋体" w:cs="宋体"/>
          <w:b/>
          <w:bCs/>
          <w:color w:val="000000"/>
          <w:sz w:val="24"/>
          <w:szCs w:val="21"/>
          <w:lang w:val="en-US" w:eastAsia="zh-CN"/>
        </w:rPr>
        <w:t>签</w:t>
      </w:r>
      <w:r>
        <w:rPr>
          <w:rFonts w:hint="eastAsia" w:ascii="宋体" w:hAnsi="宋体" w:cs="宋体"/>
          <w:b/>
          <w:bCs/>
          <w:color w:val="000000"/>
          <w:sz w:val="24"/>
          <w:szCs w:val="21"/>
        </w:rPr>
        <w:t>章）</w:t>
      </w:r>
      <w:r>
        <w:rPr>
          <w:rFonts w:hint="eastAsia" w:ascii="宋体" w:hAnsi="宋体" w:cs="宋体"/>
          <w:b/>
          <w:bCs/>
          <w:color w:val="000000"/>
          <w:sz w:val="24"/>
        </w:rPr>
        <w:t>：</w:t>
      </w:r>
    </w:p>
    <w:p w14:paraId="44AA0161">
      <w:pPr>
        <w:spacing w:before="100" w:beforeAutospacing="1" w:after="100" w:afterAutospacing="1" w:line="360" w:lineRule="auto"/>
        <w:ind w:firstLine="3330" w:firstLineChars="1382"/>
        <w:rPr>
          <w:rFonts w:hint="eastAsia" w:ascii="宋体" w:hAnsi="宋体" w:cs="宋体"/>
          <w:b/>
          <w:color w:val="000000"/>
          <w:sz w:val="24"/>
          <w:szCs w:val="21"/>
        </w:rPr>
      </w:pPr>
      <w:r>
        <w:rPr>
          <w:rFonts w:hint="eastAsia" w:ascii="宋体" w:hAnsi="宋体" w:cs="宋体"/>
          <w:b/>
          <w:color w:val="000000"/>
          <w:sz w:val="24"/>
          <w:szCs w:val="21"/>
        </w:rPr>
        <w:t>签发日期：</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年</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月</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日</w:t>
      </w:r>
    </w:p>
    <w:p w14:paraId="62F111A8">
      <w:pPr>
        <w:spacing w:line="360" w:lineRule="auto"/>
        <w:rPr>
          <w:rFonts w:ascii="宋体" w:hAnsi="宋体" w:cs="宋体"/>
          <w:color w:val="000000"/>
          <w:sz w:val="24"/>
          <w:szCs w:val="24"/>
        </w:rPr>
      </w:pPr>
      <w:r>
        <w:rPr>
          <w:rFonts w:hint="eastAsia" w:ascii="宋体" w:hAnsi="宋体" w:cs="宋体"/>
          <w:color w:val="000000"/>
          <w:sz w:val="24"/>
          <w:szCs w:val="24"/>
        </w:rPr>
        <w:t>附：</w:t>
      </w:r>
    </w:p>
    <w:p w14:paraId="1740D46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签字</w:t>
      </w:r>
      <w:r>
        <w:rPr>
          <w:rFonts w:hint="eastAsia" w:ascii="宋体" w:hAnsi="宋体" w:cs="宋体"/>
          <w:color w:val="000000"/>
          <w:sz w:val="24"/>
          <w:szCs w:val="24"/>
          <w:lang w:eastAsia="zh-CN"/>
        </w:rPr>
        <w:t>）</w:t>
      </w:r>
      <w:r>
        <w:rPr>
          <w:rFonts w:hint="eastAsia" w:ascii="宋体" w:hAnsi="宋体" w:cs="宋体"/>
          <w:color w:val="000000"/>
          <w:sz w:val="24"/>
          <w:szCs w:val="24"/>
        </w:rPr>
        <w:t>：</w:t>
      </w:r>
    </w:p>
    <w:p w14:paraId="1C5FA7A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职务：</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性别：</w:t>
      </w:r>
    </w:p>
    <w:p w14:paraId="7D9E96CD">
      <w:pPr>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身份证号码：</w:t>
      </w:r>
    </w:p>
    <w:p w14:paraId="09F0A8C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noWrap w:val="0"/>
            <w:vAlign w:val="top"/>
          </w:tcPr>
          <w:p w14:paraId="3D9F9208">
            <w:pPr>
              <w:spacing w:line="300" w:lineRule="auto"/>
              <w:rPr>
                <w:rFonts w:ascii="宋体" w:hAnsi="宋体" w:cs="宋体"/>
                <w:color w:val="000000"/>
                <w:sz w:val="24"/>
                <w:szCs w:val="24"/>
              </w:rPr>
            </w:pPr>
            <w:r>
              <w:rPr>
                <w:rFonts w:hint="eastAsia" w:ascii="宋体" w:hAnsi="宋体" w:cs="宋体"/>
                <w:color w:val="000000"/>
                <w:sz w:val="24"/>
                <w:szCs w:val="24"/>
              </w:rPr>
              <w:t>粘贴</w:t>
            </w:r>
            <w:r>
              <w:rPr>
                <w:rFonts w:hint="eastAsia" w:ascii="宋体" w:hAnsi="宋体" w:cs="宋体"/>
                <w:color w:val="000000"/>
                <w:sz w:val="24"/>
                <w:szCs w:val="24"/>
                <w:lang w:val="en-US" w:eastAsia="zh-CN"/>
              </w:rPr>
              <w:t>法定代表人和</w:t>
            </w:r>
            <w:r>
              <w:rPr>
                <w:rFonts w:hint="eastAsia" w:ascii="宋体" w:hAnsi="宋体" w:cs="宋体"/>
                <w:color w:val="000000"/>
                <w:sz w:val="24"/>
                <w:szCs w:val="24"/>
              </w:rPr>
              <w:t>被授权人身份证（清晰影印件）</w:t>
            </w:r>
          </w:p>
        </w:tc>
      </w:tr>
    </w:tbl>
    <w:p w14:paraId="0CE11958">
      <w:pPr>
        <w:rPr>
          <w:rFonts w:hint="default" w:ascii="宋体" w:hAnsi="宋体" w:eastAsia="宋体" w:cs="宋体"/>
          <w:b/>
          <w:bCs/>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0135571-6CC3-43FF-9ED9-DD438F19E2CB}"/>
  </w:font>
  <w:font w:name="黑体">
    <w:panose1 w:val="02010609060101010101"/>
    <w:charset w:val="86"/>
    <w:family w:val="auto"/>
    <w:pitch w:val="default"/>
    <w:sig w:usb0="800002BF" w:usb1="38CF7CFA" w:usb2="00000016" w:usb3="00000000" w:csb0="00040001" w:csb1="00000000"/>
    <w:embedRegular r:id="rId2" w:fontKey="{74357BC6-DEB3-4BF0-BBC4-384FAECC73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4CA86FC7-5D91-43F6-BC0E-34DA000BE363}"/>
  </w:font>
  <w:font w:name="����">
    <w:altName w:val="Times New Roman"/>
    <w:panose1 w:val="00000000000000000000"/>
    <w:charset w:val="00"/>
    <w:family w:val="roman"/>
    <w:pitch w:val="default"/>
    <w:sig w:usb0="00000000" w:usb1="00000000" w:usb2="00000000" w:usb3="00000000" w:csb0="00040001" w:csb1="00000000"/>
    <w:embedRegular r:id="rId4" w:fontKey="{144C798A-FD5F-4DF4-BAE6-21291D67A52E}"/>
  </w:font>
  <w:font w:name="华文仿宋">
    <w:panose1 w:val="02010600040101010101"/>
    <w:charset w:val="86"/>
    <w:family w:val="auto"/>
    <w:pitch w:val="default"/>
    <w:sig w:usb0="00000287" w:usb1="080F0000" w:usb2="00000000" w:usb3="00000000" w:csb0="0004009F" w:csb1="DFD70000"/>
    <w:embedRegular r:id="rId5" w:fontKey="{024C24FB-EB34-4E7E-9719-40D2DF9B246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5F4E131A"/>
    <w:multiLevelType w:val="singleLevel"/>
    <w:tmpl w:val="5F4E131A"/>
    <w:lvl w:ilvl="0" w:tentative="0">
      <w:start w:val="1"/>
      <w:numFmt w:val="chineseCounting"/>
      <w:suff w:val="nothing"/>
      <w:lvlText w:val="%1、"/>
      <w:lvlJc w:val="left"/>
      <w:rPr>
        <w:rFonts w:hint="eastAsia"/>
        <w:b/>
        <w:bC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jVjNzliMTk3OGQ1MjE0OTMwMWU2MmY3NzIwYWQifQ=="/>
  </w:docVars>
  <w:rsids>
    <w:rsidRoot w:val="6B224B9C"/>
    <w:rsid w:val="001C66E0"/>
    <w:rsid w:val="00EF54D9"/>
    <w:rsid w:val="00F46D15"/>
    <w:rsid w:val="023A2E4D"/>
    <w:rsid w:val="026E0D49"/>
    <w:rsid w:val="02B4138D"/>
    <w:rsid w:val="034235CC"/>
    <w:rsid w:val="0348159A"/>
    <w:rsid w:val="035E4C1B"/>
    <w:rsid w:val="03A03184"/>
    <w:rsid w:val="04183B22"/>
    <w:rsid w:val="05813673"/>
    <w:rsid w:val="05B11678"/>
    <w:rsid w:val="05B11693"/>
    <w:rsid w:val="05CE0100"/>
    <w:rsid w:val="05D84E57"/>
    <w:rsid w:val="06205249"/>
    <w:rsid w:val="062C51A3"/>
    <w:rsid w:val="07CD712C"/>
    <w:rsid w:val="07F50F8F"/>
    <w:rsid w:val="089A2898"/>
    <w:rsid w:val="09371E95"/>
    <w:rsid w:val="09431433"/>
    <w:rsid w:val="098175B4"/>
    <w:rsid w:val="09970B85"/>
    <w:rsid w:val="09FE0C04"/>
    <w:rsid w:val="0A106F88"/>
    <w:rsid w:val="0B184C5D"/>
    <w:rsid w:val="0B4807DB"/>
    <w:rsid w:val="0B595D03"/>
    <w:rsid w:val="0B664CB3"/>
    <w:rsid w:val="0C763D72"/>
    <w:rsid w:val="0C806CCF"/>
    <w:rsid w:val="0C923562"/>
    <w:rsid w:val="0CB92FB4"/>
    <w:rsid w:val="0CE20369"/>
    <w:rsid w:val="0DAD574B"/>
    <w:rsid w:val="0E4F2EE2"/>
    <w:rsid w:val="0E585452"/>
    <w:rsid w:val="0E855450"/>
    <w:rsid w:val="0EA53644"/>
    <w:rsid w:val="0EEC6E54"/>
    <w:rsid w:val="0EFF5AB8"/>
    <w:rsid w:val="0F833AD6"/>
    <w:rsid w:val="0FF71AA5"/>
    <w:rsid w:val="105752FC"/>
    <w:rsid w:val="109C7D29"/>
    <w:rsid w:val="10A65B52"/>
    <w:rsid w:val="10B35C65"/>
    <w:rsid w:val="10BA03A5"/>
    <w:rsid w:val="112B775B"/>
    <w:rsid w:val="115854D6"/>
    <w:rsid w:val="117D4742"/>
    <w:rsid w:val="11CC5B02"/>
    <w:rsid w:val="11DD4C8B"/>
    <w:rsid w:val="11F72B09"/>
    <w:rsid w:val="1208069E"/>
    <w:rsid w:val="128679E9"/>
    <w:rsid w:val="136E2F02"/>
    <w:rsid w:val="13A26AA4"/>
    <w:rsid w:val="13A40A8D"/>
    <w:rsid w:val="14A26952"/>
    <w:rsid w:val="14A32AD4"/>
    <w:rsid w:val="14EB3B48"/>
    <w:rsid w:val="154E0D1F"/>
    <w:rsid w:val="15671D54"/>
    <w:rsid w:val="15F630D7"/>
    <w:rsid w:val="162C4BB3"/>
    <w:rsid w:val="16DB3947"/>
    <w:rsid w:val="171001C9"/>
    <w:rsid w:val="17655B2A"/>
    <w:rsid w:val="17AF098D"/>
    <w:rsid w:val="18155A97"/>
    <w:rsid w:val="186662F2"/>
    <w:rsid w:val="19374005"/>
    <w:rsid w:val="1A0119AE"/>
    <w:rsid w:val="1A6C5478"/>
    <w:rsid w:val="1A8B7005"/>
    <w:rsid w:val="1AE654C9"/>
    <w:rsid w:val="1B043BA1"/>
    <w:rsid w:val="1B7E4004"/>
    <w:rsid w:val="1BCD0DA7"/>
    <w:rsid w:val="1C0D11A1"/>
    <w:rsid w:val="1C9059CC"/>
    <w:rsid w:val="1C960B8A"/>
    <w:rsid w:val="1D083E1C"/>
    <w:rsid w:val="1D7C23BA"/>
    <w:rsid w:val="1D7F150F"/>
    <w:rsid w:val="1DFB572F"/>
    <w:rsid w:val="1E8C5E22"/>
    <w:rsid w:val="204C04C4"/>
    <w:rsid w:val="20AA6F98"/>
    <w:rsid w:val="20B147CB"/>
    <w:rsid w:val="21661111"/>
    <w:rsid w:val="218D2B42"/>
    <w:rsid w:val="22B028E1"/>
    <w:rsid w:val="231A6657"/>
    <w:rsid w:val="23E55525"/>
    <w:rsid w:val="23EA5008"/>
    <w:rsid w:val="243F5C4A"/>
    <w:rsid w:val="24442E10"/>
    <w:rsid w:val="24497191"/>
    <w:rsid w:val="248D4C07"/>
    <w:rsid w:val="24FA21A5"/>
    <w:rsid w:val="257C53A7"/>
    <w:rsid w:val="25FD2E10"/>
    <w:rsid w:val="26431A21"/>
    <w:rsid w:val="26A34BB6"/>
    <w:rsid w:val="27084A19"/>
    <w:rsid w:val="271E5FEA"/>
    <w:rsid w:val="274243CE"/>
    <w:rsid w:val="27437F76"/>
    <w:rsid w:val="27952750"/>
    <w:rsid w:val="27CC5A46"/>
    <w:rsid w:val="282E5A71"/>
    <w:rsid w:val="283F6A16"/>
    <w:rsid w:val="2929213F"/>
    <w:rsid w:val="293B10D5"/>
    <w:rsid w:val="299B1B74"/>
    <w:rsid w:val="29C235A5"/>
    <w:rsid w:val="29FD638B"/>
    <w:rsid w:val="2A5561C7"/>
    <w:rsid w:val="2B581902"/>
    <w:rsid w:val="2BAA0E71"/>
    <w:rsid w:val="2BC849F0"/>
    <w:rsid w:val="2CA0316D"/>
    <w:rsid w:val="2CA23219"/>
    <w:rsid w:val="2D6F134E"/>
    <w:rsid w:val="2DF74E76"/>
    <w:rsid w:val="2E1A575D"/>
    <w:rsid w:val="2E3162D4"/>
    <w:rsid w:val="2E360598"/>
    <w:rsid w:val="2EB11822"/>
    <w:rsid w:val="2F6A44C2"/>
    <w:rsid w:val="2FAF05A4"/>
    <w:rsid w:val="30C1694A"/>
    <w:rsid w:val="30D62B4C"/>
    <w:rsid w:val="31A12040"/>
    <w:rsid w:val="31B2247B"/>
    <w:rsid w:val="31BF22F0"/>
    <w:rsid w:val="32A40394"/>
    <w:rsid w:val="32C4038E"/>
    <w:rsid w:val="33423F49"/>
    <w:rsid w:val="33642647"/>
    <w:rsid w:val="33A508C6"/>
    <w:rsid w:val="33CB74FA"/>
    <w:rsid w:val="33EB36F8"/>
    <w:rsid w:val="349B4F95"/>
    <w:rsid w:val="34AA710F"/>
    <w:rsid w:val="372F3BBB"/>
    <w:rsid w:val="373A29CC"/>
    <w:rsid w:val="383854B8"/>
    <w:rsid w:val="38BF04A4"/>
    <w:rsid w:val="399A1E48"/>
    <w:rsid w:val="3A044F24"/>
    <w:rsid w:val="3A3D4315"/>
    <w:rsid w:val="3BF33A92"/>
    <w:rsid w:val="3C7249B6"/>
    <w:rsid w:val="3CC761A1"/>
    <w:rsid w:val="3D7D1865"/>
    <w:rsid w:val="3DBF7A58"/>
    <w:rsid w:val="3E1040D4"/>
    <w:rsid w:val="3E622809"/>
    <w:rsid w:val="3E952BDE"/>
    <w:rsid w:val="3F1032CE"/>
    <w:rsid w:val="3F454604"/>
    <w:rsid w:val="3F7F0362"/>
    <w:rsid w:val="3FC714BD"/>
    <w:rsid w:val="402C1320"/>
    <w:rsid w:val="4036763E"/>
    <w:rsid w:val="406A724B"/>
    <w:rsid w:val="40994C08"/>
    <w:rsid w:val="418C1319"/>
    <w:rsid w:val="41967399"/>
    <w:rsid w:val="41B31CF9"/>
    <w:rsid w:val="42360234"/>
    <w:rsid w:val="4249440B"/>
    <w:rsid w:val="42732AEB"/>
    <w:rsid w:val="43394480"/>
    <w:rsid w:val="43AA712C"/>
    <w:rsid w:val="43BC4548"/>
    <w:rsid w:val="44015A9E"/>
    <w:rsid w:val="44B04CD0"/>
    <w:rsid w:val="459B4382"/>
    <w:rsid w:val="46483E29"/>
    <w:rsid w:val="467D0EDE"/>
    <w:rsid w:val="47460F19"/>
    <w:rsid w:val="47DE46A5"/>
    <w:rsid w:val="48354DB9"/>
    <w:rsid w:val="490364FE"/>
    <w:rsid w:val="49266648"/>
    <w:rsid w:val="49395FC6"/>
    <w:rsid w:val="497005C6"/>
    <w:rsid w:val="49746789"/>
    <w:rsid w:val="49D665DA"/>
    <w:rsid w:val="4AA30431"/>
    <w:rsid w:val="4AF77A1D"/>
    <w:rsid w:val="4B1F21AD"/>
    <w:rsid w:val="4BBB64B3"/>
    <w:rsid w:val="4BCD7E5B"/>
    <w:rsid w:val="4BED5C15"/>
    <w:rsid w:val="4C3954F1"/>
    <w:rsid w:val="4C431ECB"/>
    <w:rsid w:val="4CC67DE8"/>
    <w:rsid w:val="4CCD1B57"/>
    <w:rsid w:val="4D5C2BE2"/>
    <w:rsid w:val="4E8A2E33"/>
    <w:rsid w:val="4E97344C"/>
    <w:rsid w:val="4ECE27B7"/>
    <w:rsid w:val="4ED6187A"/>
    <w:rsid w:val="4F411867"/>
    <w:rsid w:val="50394DF5"/>
    <w:rsid w:val="5100482F"/>
    <w:rsid w:val="51037051"/>
    <w:rsid w:val="51037E7B"/>
    <w:rsid w:val="51B00003"/>
    <w:rsid w:val="52252304"/>
    <w:rsid w:val="52391DA6"/>
    <w:rsid w:val="52675B0E"/>
    <w:rsid w:val="528345AF"/>
    <w:rsid w:val="52BC5DCD"/>
    <w:rsid w:val="53BF452D"/>
    <w:rsid w:val="549534E0"/>
    <w:rsid w:val="54A70797"/>
    <w:rsid w:val="54B311D4"/>
    <w:rsid w:val="552F56E3"/>
    <w:rsid w:val="55911EF9"/>
    <w:rsid w:val="55C6781D"/>
    <w:rsid w:val="55C951EF"/>
    <w:rsid w:val="562D1D27"/>
    <w:rsid w:val="5645226B"/>
    <w:rsid w:val="56FE35BF"/>
    <w:rsid w:val="57D11473"/>
    <w:rsid w:val="57FD2D5B"/>
    <w:rsid w:val="58025725"/>
    <w:rsid w:val="58537134"/>
    <w:rsid w:val="586236D9"/>
    <w:rsid w:val="58B27440"/>
    <w:rsid w:val="59060509"/>
    <w:rsid w:val="5936030B"/>
    <w:rsid w:val="597E09E7"/>
    <w:rsid w:val="598219D2"/>
    <w:rsid w:val="598A113A"/>
    <w:rsid w:val="5A2C6C1A"/>
    <w:rsid w:val="5A520A9F"/>
    <w:rsid w:val="5BAD7D58"/>
    <w:rsid w:val="5BD90B93"/>
    <w:rsid w:val="5C9A5B38"/>
    <w:rsid w:val="5CAE27C5"/>
    <w:rsid w:val="5D647EF4"/>
    <w:rsid w:val="5E604B5F"/>
    <w:rsid w:val="5F3F55E4"/>
    <w:rsid w:val="5F881C77"/>
    <w:rsid w:val="5FDE5D3B"/>
    <w:rsid w:val="600A2FD4"/>
    <w:rsid w:val="602A3483"/>
    <w:rsid w:val="605A6A74"/>
    <w:rsid w:val="606C1599"/>
    <w:rsid w:val="606D70BF"/>
    <w:rsid w:val="60B66CB8"/>
    <w:rsid w:val="60D1764E"/>
    <w:rsid w:val="60EA669F"/>
    <w:rsid w:val="61461DEA"/>
    <w:rsid w:val="61784502"/>
    <w:rsid w:val="61924A2C"/>
    <w:rsid w:val="61DE64C6"/>
    <w:rsid w:val="61EB26C7"/>
    <w:rsid w:val="61F74799"/>
    <w:rsid w:val="629D3C8C"/>
    <w:rsid w:val="62C55732"/>
    <w:rsid w:val="634F180D"/>
    <w:rsid w:val="63AF3CC8"/>
    <w:rsid w:val="65B17A4E"/>
    <w:rsid w:val="65E15E31"/>
    <w:rsid w:val="66635E22"/>
    <w:rsid w:val="66990C0E"/>
    <w:rsid w:val="67E52E0A"/>
    <w:rsid w:val="68EF5076"/>
    <w:rsid w:val="69236EB5"/>
    <w:rsid w:val="69BE2739"/>
    <w:rsid w:val="6A4C483F"/>
    <w:rsid w:val="6A9E4D00"/>
    <w:rsid w:val="6B224B9C"/>
    <w:rsid w:val="6B460C38"/>
    <w:rsid w:val="6B5670CE"/>
    <w:rsid w:val="6BE04BE9"/>
    <w:rsid w:val="6BE604F5"/>
    <w:rsid w:val="6BEF0B60"/>
    <w:rsid w:val="6BFB7C75"/>
    <w:rsid w:val="6C040682"/>
    <w:rsid w:val="6C612657"/>
    <w:rsid w:val="6C6677E4"/>
    <w:rsid w:val="6CA21811"/>
    <w:rsid w:val="6CAB51F7"/>
    <w:rsid w:val="6D381BE7"/>
    <w:rsid w:val="6D650A95"/>
    <w:rsid w:val="6D8D5366"/>
    <w:rsid w:val="6D9647F6"/>
    <w:rsid w:val="6DB85E1E"/>
    <w:rsid w:val="6DDA3A49"/>
    <w:rsid w:val="6E2A65EF"/>
    <w:rsid w:val="6EBC30B3"/>
    <w:rsid w:val="6EDF73DA"/>
    <w:rsid w:val="6F4A519B"/>
    <w:rsid w:val="70327525"/>
    <w:rsid w:val="707A385E"/>
    <w:rsid w:val="708E730A"/>
    <w:rsid w:val="70F07690"/>
    <w:rsid w:val="70F51137"/>
    <w:rsid w:val="714261DE"/>
    <w:rsid w:val="71950224"/>
    <w:rsid w:val="71A954AF"/>
    <w:rsid w:val="71AF12E6"/>
    <w:rsid w:val="71BB5EDC"/>
    <w:rsid w:val="71E3231E"/>
    <w:rsid w:val="729C13F9"/>
    <w:rsid w:val="72C5133A"/>
    <w:rsid w:val="72C60FDD"/>
    <w:rsid w:val="72E50850"/>
    <w:rsid w:val="73FB6A64"/>
    <w:rsid w:val="744F20F3"/>
    <w:rsid w:val="747E1443"/>
    <w:rsid w:val="748C1DB2"/>
    <w:rsid w:val="74B20B05"/>
    <w:rsid w:val="74B35591"/>
    <w:rsid w:val="74CE683C"/>
    <w:rsid w:val="74E27C24"/>
    <w:rsid w:val="74E42238"/>
    <w:rsid w:val="74FC6F38"/>
    <w:rsid w:val="74FF4332"/>
    <w:rsid w:val="756D6C3E"/>
    <w:rsid w:val="760F67F7"/>
    <w:rsid w:val="762A1882"/>
    <w:rsid w:val="767E179B"/>
    <w:rsid w:val="77627FB0"/>
    <w:rsid w:val="77B51620"/>
    <w:rsid w:val="77ED278E"/>
    <w:rsid w:val="78126A72"/>
    <w:rsid w:val="78202F3D"/>
    <w:rsid w:val="78FC362D"/>
    <w:rsid w:val="79870D9A"/>
    <w:rsid w:val="7A9341E6"/>
    <w:rsid w:val="7AF34939"/>
    <w:rsid w:val="7C2D598F"/>
    <w:rsid w:val="7C6F5D09"/>
    <w:rsid w:val="7E693817"/>
    <w:rsid w:val="7E78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3119</Words>
  <Characters>3395</Characters>
  <Lines>0</Lines>
  <Paragraphs>0</Paragraphs>
  <TotalTime>0</TotalTime>
  <ScaleCrop>false</ScaleCrop>
  <LinksUpToDate>false</LinksUpToDate>
  <CharactersWithSpaces>3666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sch</cp:lastModifiedBy>
  <cp:lastPrinted>2024-10-24T07:42:00Z</cp:lastPrinted>
  <dcterms:modified xsi:type="dcterms:W3CDTF">2024-12-20T08:46:35Z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F110C76F991B476CB017229D4D05333A_13</vt:lpwstr>
  </property>
</Properties>
</file>