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463FC">
      <w:pPr>
        <w:pStyle w:val="14"/>
        <w:jc w:val="center"/>
        <w:rPr>
          <w:rFonts w:hint="eastAsia"/>
          <w:b/>
          <w:color w:val="000000" w:themeColor="text1"/>
          <w:sz w:val="36"/>
          <w:szCs w:val="32"/>
          <w:highlight w:val="none"/>
          <w:lang w:val="en-US" w:eastAsia="zh-CN"/>
          <w14:textFill>
            <w14:solidFill>
              <w14:schemeClr w14:val="tx1"/>
            </w14:solidFill>
          </w14:textFill>
        </w:rPr>
      </w:pPr>
      <w:r>
        <w:rPr>
          <w:rFonts w:hint="eastAsia"/>
          <w:b/>
          <w:color w:val="000000" w:themeColor="text1"/>
          <w:sz w:val="36"/>
          <w:szCs w:val="32"/>
          <w:highlight w:val="none"/>
          <w:lang w:val="en-US" w:eastAsia="zh-CN"/>
          <w14:textFill>
            <w14:solidFill>
              <w14:schemeClr w14:val="tx1"/>
            </w14:solidFill>
          </w14:textFill>
        </w:rPr>
        <w:t>第3包第1期沥青采购项目</w:t>
      </w:r>
    </w:p>
    <w:p w14:paraId="21E70044">
      <w:pPr>
        <w:pStyle w:val="14"/>
        <w:jc w:val="center"/>
        <w:rPr>
          <w:rFonts w:hint="eastAsia" w:ascii="宋体" w:hAnsi="宋体" w:cs="宋体"/>
          <w:b/>
          <w:color w:val="000000" w:themeColor="text1"/>
          <w:w w:val="90"/>
          <w:sz w:val="32"/>
          <w:szCs w:val="28"/>
          <w:highlight w:val="none"/>
          <w:lang w:eastAsia="zh-CN"/>
          <w14:textFill>
            <w14:solidFill>
              <w14:schemeClr w14:val="tx1"/>
            </w14:solidFill>
          </w14:textFill>
        </w:rPr>
      </w:pPr>
      <w:r>
        <w:rPr>
          <w:rFonts w:hint="eastAsia" w:ascii="宋体" w:hAnsi="Times New Roman" w:eastAsia="宋体" w:cs="Times New Roman"/>
          <w:b/>
          <w:color w:val="000000" w:themeColor="text1"/>
          <w:w w:val="90"/>
          <w:sz w:val="36"/>
          <w:szCs w:val="32"/>
          <w:highlight w:val="none"/>
          <w:lang w:val="en-US" w:eastAsia="zh-CN"/>
          <w14:textFill>
            <w14:solidFill>
              <w14:schemeClr w14:val="tx1"/>
            </w14:solidFill>
          </w14:textFill>
        </w:rPr>
        <w:t>框架协议二次竞价公告</w:t>
      </w:r>
    </w:p>
    <w:p w14:paraId="617A9F48">
      <w:pPr>
        <w:pStyle w:val="14"/>
        <w:jc w:val="center"/>
        <w:rPr>
          <w:rFonts w:hint="eastAsia" w:ascii="宋体" w:hAnsi="宋体" w:cs="宋体"/>
          <w:b/>
          <w:color w:val="000000" w:themeColor="text1"/>
          <w:sz w:val="32"/>
          <w:szCs w:val="28"/>
          <w:highlight w:val="none"/>
          <w:lang w:eastAsia="zh-CN"/>
          <w14:textFill>
            <w14:solidFill>
              <w14:schemeClr w14:val="tx1"/>
            </w14:solidFill>
          </w14:textFill>
        </w:rPr>
      </w:pPr>
    </w:p>
    <w:p w14:paraId="3C1F37FD">
      <w:pPr>
        <w:pStyle w:val="14"/>
        <w:spacing w:line="360" w:lineRule="auto"/>
        <w:rPr>
          <w:rFonts w:hint="eastAsia" w:ascii="宋体" w:hAnsi="宋体" w:eastAsia="宋体" w:cs="宋体"/>
          <w:color w:val="000000" w:themeColor="text1"/>
          <w:kern w:val="0"/>
          <w:sz w:val="28"/>
          <w:szCs w:val="28"/>
          <w:highlight w:val="none"/>
          <w:lang w:eastAsia="zh-CN"/>
          <w14:textFill>
            <w14:solidFill>
              <w14:schemeClr w14:val="tx1"/>
            </w14:solidFill>
          </w14:textFill>
        </w:rPr>
      </w:pPr>
      <w:r>
        <w:rPr>
          <w:rFonts w:hint="eastAsia" w:hAnsi="宋体" w:cs="宋体"/>
          <w:color w:val="000000" w:themeColor="text1"/>
          <w:kern w:val="0"/>
          <w:sz w:val="28"/>
          <w:szCs w:val="28"/>
          <w:highlight w:val="none"/>
          <w:lang w:val="en-US" w:eastAsia="zh-CN"/>
          <w14:textFill>
            <w14:solidFill>
              <w14:schemeClr w14:val="tx1"/>
            </w14:solidFill>
          </w14:textFill>
        </w:rPr>
        <w:t>第3包段</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框架协议入围供应商</w:t>
      </w:r>
      <w:r>
        <w:rPr>
          <w:rFonts w:hint="eastAsia" w:ascii="宋体" w:hAnsi="宋体" w:eastAsia="宋体" w:cs="宋体"/>
          <w:color w:val="000000" w:themeColor="text1"/>
          <w:kern w:val="0"/>
          <w:sz w:val="28"/>
          <w:szCs w:val="28"/>
          <w:highlight w:val="none"/>
          <w:lang w:eastAsia="zh-CN"/>
          <w14:textFill>
            <w14:solidFill>
              <w14:schemeClr w14:val="tx1"/>
            </w14:solidFill>
          </w14:textFill>
        </w:rPr>
        <w:t>：</w:t>
      </w:r>
    </w:p>
    <w:p w14:paraId="20945F91">
      <w:pPr>
        <w:pStyle w:val="14"/>
        <w:spacing w:line="360" w:lineRule="auto"/>
        <w:ind w:firstLine="560" w:firstLineChars="200"/>
        <w:rPr>
          <w:rFonts w:hint="eastAsia" w:ascii="����" w:hAnsi="����" w:cs="宋体"/>
          <w:color w:val="000000" w:themeColor="text1"/>
          <w:kern w:val="0"/>
          <w:sz w:val="28"/>
          <w:szCs w:val="28"/>
          <w:highlight w:val="none"/>
          <w14:textFill>
            <w14:solidFill>
              <w14:schemeClr w14:val="tx1"/>
            </w14:solidFill>
          </w14:textFill>
        </w:rPr>
      </w:pPr>
      <w:r>
        <w:rPr>
          <w:rFonts w:hint="eastAsia" w:hAnsi="宋体" w:cs="宋体"/>
          <w:color w:val="000000" w:themeColor="text1"/>
          <w:kern w:val="0"/>
          <w:sz w:val="28"/>
          <w:szCs w:val="28"/>
          <w:highlight w:val="none"/>
          <w:lang w:eastAsia="zh-CN"/>
          <w14:textFill>
            <w14:solidFill>
              <w14:schemeClr w14:val="tx1"/>
            </w14:solidFill>
          </w14:textFill>
        </w:rPr>
        <w:t>湖北华博工程项目管理有限公司</w:t>
      </w:r>
      <w:r>
        <w:rPr>
          <w:rFonts w:hint="eastAsia" w:ascii="宋体" w:hAnsi="宋体" w:cs="宋体"/>
          <w:color w:val="000000" w:themeColor="text1"/>
          <w:kern w:val="0"/>
          <w:sz w:val="28"/>
          <w:szCs w:val="28"/>
          <w:highlight w:val="none"/>
          <w14:textFill>
            <w14:solidFill>
              <w14:schemeClr w14:val="tx1"/>
            </w14:solidFill>
          </w14:textFill>
        </w:rPr>
        <w:t>（以下简称“采购代理机构”）受</w:t>
      </w:r>
      <w:r>
        <w:rPr>
          <w:rFonts w:hint="eastAsia" w:hAnsi="宋体" w:cs="宋体"/>
          <w:color w:val="000000" w:themeColor="text1"/>
          <w:kern w:val="0"/>
          <w:sz w:val="28"/>
          <w:szCs w:val="28"/>
          <w:highlight w:val="none"/>
          <w:u w:val="single"/>
          <w:lang w:val="en-US" w:eastAsia="zh-CN"/>
          <w14:textFill>
            <w14:solidFill>
              <w14:schemeClr w14:val="tx1"/>
            </w14:solidFill>
          </w14:textFill>
        </w:rPr>
        <w:t>潜江道衢建材科技有限公司</w:t>
      </w:r>
      <w:r>
        <w:rPr>
          <w:rFonts w:hint="eastAsia" w:ascii="宋体" w:hAnsi="宋体" w:cs="宋体"/>
          <w:color w:val="000000" w:themeColor="text1"/>
          <w:kern w:val="0"/>
          <w:sz w:val="28"/>
          <w:szCs w:val="28"/>
          <w:highlight w:val="none"/>
          <w14:textFill>
            <w14:solidFill>
              <w14:schemeClr w14:val="tx1"/>
            </w14:solidFill>
          </w14:textFill>
        </w:rPr>
        <w:t>（采购人）的委托，拟</w:t>
      </w:r>
      <w:r>
        <w:rPr>
          <w:rFonts w:hint="eastAsia" w:hAnsi="宋体" w:cs="宋体"/>
          <w:color w:val="000000" w:themeColor="text1"/>
          <w:kern w:val="0"/>
          <w:sz w:val="28"/>
          <w:szCs w:val="28"/>
          <w:highlight w:val="none"/>
          <w:lang w:val="en-US" w:eastAsia="zh-CN"/>
          <w14:textFill>
            <w14:solidFill>
              <w14:schemeClr w14:val="tx1"/>
            </w14:solidFill>
          </w14:textFill>
        </w:rPr>
        <w:t>对</w:t>
      </w:r>
      <w:r>
        <w:rPr>
          <w:rFonts w:hint="eastAsia" w:hAnsi="宋体" w:cs="宋体"/>
          <w:color w:val="000000" w:themeColor="text1"/>
          <w:kern w:val="0"/>
          <w:sz w:val="28"/>
          <w:szCs w:val="28"/>
          <w:highlight w:val="none"/>
          <w:u w:val="single"/>
          <w:lang w:val="en-US" w:eastAsia="zh-CN"/>
          <w14:textFill>
            <w14:solidFill>
              <w14:schemeClr w14:val="tx1"/>
            </w14:solidFill>
          </w14:textFill>
        </w:rPr>
        <w:t>第3包第1期沥青采购项目</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采用框架协议二次竞价方式进行采购</w:t>
      </w:r>
      <w:r>
        <w:rPr>
          <w:rFonts w:hint="eastAsia" w:ascii="宋体" w:hAnsi="宋体" w:cs="宋体"/>
          <w:color w:val="000000" w:themeColor="text1"/>
          <w:kern w:val="0"/>
          <w:sz w:val="28"/>
          <w:szCs w:val="28"/>
          <w:highlight w:val="none"/>
          <w14:textFill>
            <w14:solidFill>
              <w14:schemeClr w14:val="tx1"/>
            </w14:solidFill>
          </w14:textFill>
        </w:rPr>
        <w:t>，</w:t>
      </w:r>
      <w:r>
        <w:rPr>
          <w:rFonts w:hint="eastAsia" w:ascii="宋体" w:hAnsi="宋体" w:cs="宋体"/>
          <w:color w:val="000000" w:themeColor="text1"/>
          <w:kern w:val="0"/>
          <w:sz w:val="28"/>
          <w:szCs w:val="28"/>
          <w:highlight w:val="none"/>
          <w:lang w:val="en-US" w:eastAsia="zh-CN"/>
          <w14:textFill>
            <w14:solidFill>
              <w14:schemeClr w14:val="tx1"/>
            </w14:solidFill>
          </w14:textFill>
        </w:rPr>
        <w:t>现邀请</w:t>
      </w:r>
      <w:r>
        <w:rPr>
          <w:rFonts w:hint="eastAsia" w:ascii="宋体" w:hAnsi="宋体" w:cs="宋体"/>
          <w:color w:val="000000" w:themeColor="text1"/>
          <w:kern w:val="0"/>
          <w:sz w:val="28"/>
          <w:szCs w:val="28"/>
          <w:highlight w:val="none"/>
          <w14:textFill>
            <w14:solidFill>
              <w14:schemeClr w14:val="tx1"/>
            </w14:solidFill>
          </w14:textFill>
        </w:rPr>
        <w:t>满足采购包需求的入围供应商踊跃参与</w:t>
      </w:r>
      <w:r>
        <w:rPr>
          <w:rFonts w:hint="eastAsia" w:hAnsi="宋体" w:cs="宋体"/>
          <w:color w:val="000000" w:themeColor="text1"/>
          <w:kern w:val="0"/>
          <w:sz w:val="28"/>
          <w:szCs w:val="28"/>
          <w:highlight w:val="none"/>
          <w:lang w:val="en-US" w:eastAsia="zh-CN"/>
          <w14:textFill>
            <w14:solidFill>
              <w14:schemeClr w14:val="tx1"/>
            </w14:solidFill>
          </w14:textFill>
        </w:rPr>
        <w:t>竞价采购活动</w:t>
      </w:r>
      <w:r>
        <w:rPr>
          <w:rFonts w:hint="eastAsia" w:ascii="宋体" w:hAnsi="宋体" w:cs="宋体"/>
          <w:color w:val="000000" w:themeColor="text1"/>
          <w:kern w:val="0"/>
          <w:sz w:val="28"/>
          <w:szCs w:val="28"/>
          <w:highlight w:val="none"/>
          <w14:textFill>
            <w14:solidFill>
              <w14:schemeClr w14:val="tx1"/>
            </w14:solidFill>
          </w14:textFill>
        </w:rPr>
        <w:t>。</w:t>
      </w:r>
    </w:p>
    <w:p w14:paraId="3A3DD8D0">
      <w:pPr>
        <w:pStyle w:val="14"/>
        <w:numPr>
          <w:ilvl w:val="0"/>
          <w:numId w:val="1"/>
        </w:numPr>
        <w:spacing w:line="360" w:lineRule="auto"/>
        <w:ind w:left="0" w:leftChars="0" w:firstLine="0" w:firstLineChars="0"/>
        <w:rPr>
          <w:rFonts w:hint="default"/>
          <w:color w:val="000000" w:themeColor="text1"/>
          <w:sz w:val="28"/>
          <w:szCs w:val="28"/>
          <w:lang w:val="en-US" w:eastAsia="zh-CN"/>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城发集团采购计划审批号：</w:t>
      </w:r>
      <w:r>
        <w:rPr>
          <w:rFonts w:hint="eastAsia"/>
          <w:b/>
          <w:color w:val="000000" w:themeColor="text1"/>
          <w:sz w:val="28"/>
          <w:szCs w:val="28"/>
          <w:highlight w:val="none"/>
          <w14:textFill>
            <w14:solidFill>
              <w14:schemeClr w14:val="tx1"/>
            </w14:solidFill>
          </w14:textFill>
        </w:rPr>
        <w:t>潜城发招采（</w:t>
      </w:r>
      <w:r>
        <w:rPr>
          <w:rFonts w:hint="eastAsia"/>
          <w:b/>
          <w:color w:val="000000" w:themeColor="text1"/>
          <w:sz w:val="28"/>
          <w:szCs w:val="28"/>
          <w:highlight w:val="none"/>
          <w:lang w:val="en-US" w:eastAsia="zh-CN"/>
          <w14:textFill>
            <w14:solidFill>
              <w14:schemeClr w14:val="tx1"/>
            </w14:solidFill>
          </w14:textFill>
        </w:rPr>
        <w:t>2024100028</w:t>
      </w:r>
      <w:r>
        <w:rPr>
          <w:rFonts w:hint="eastAsia"/>
          <w:b/>
          <w:color w:val="000000" w:themeColor="text1"/>
          <w:sz w:val="28"/>
          <w:szCs w:val="28"/>
          <w:highlight w:val="none"/>
          <w14:textFill>
            <w14:solidFill>
              <w14:schemeClr w14:val="tx1"/>
            </w14:solidFill>
          </w14:textFill>
        </w:rPr>
        <w:t>）号</w:t>
      </w:r>
    </w:p>
    <w:p w14:paraId="4DC19ED0">
      <w:pPr>
        <w:pStyle w:val="14"/>
        <w:numPr>
          <w:ilvl w:val="0"/>
          <w:numId w:val="1"/>
        </w:numPr>
        <w:spacing w:line="360" w:lineRule="auto"/>
        <w:ind w:left="0" w:leftChars="0" w:firstLine="0" w:firstLineChars="0"/>
        <w:rPr>
          <w:rFonts w:hint="default"/>
          <w:color w:val="000000" w:themeColor="text1"/>
          <w:sz w:val="28"/>
          <w:szCs w:val="28"/>
          <w:lang w:val="en-US" w:eastAsia="zh-CN"/>
          <w14:textFill>
            <w14:solidFill>
              <w14:schemeClr w14:val="tx1"/>
            </w14:solidFill>
          </w14:textFill>
        </w:rPr>
      </w:pPr>
      <w:r>
        <w:rPr>
          <w:rFonts w:hint="eastAsia"/>
          <w:b/>
          <w:color w:val="000000" w:themeColor="text1"/>
          <w:sz w:val="28"/>
          <w:szCs w:val="28"/>
          <w:highlight w:val="none"/>
          <w:lang w:val="en-US" w:eastAsia="zh-CN"/>
          <w14:textFill>
            <w14:solidFill>
              <w14:schemeClr w14:val="tx1"/>
            </w14:solidFill>
          </w14:textFill>
        </w:rPr>
        <w:t>项目编号：HBHB-2024-444</w:t>
      </w:r>
    </w:p>
    <w:p w14:paraId="1280C794">
      <w:pPr>
        <w:pStyle w:val="14"/>
        <w:numPr>
          <w:ilvl w:val="0"/>
          <w:numId w:val="1"/>
        </w:numPr>
        <w:spacing w:line="360" w:lineRule="auto"/>
        <w:ind w:left="0" w:leftChars="0" w:firstLine="0" w:firstLineChars="0"/>
        <w:rPr>
          <w:rFonts w:hint="eastAsia"/>
          <w:color w:val="000000" w:themeColor="text1"/>
          <w:sz w:val="28"/>
          <w:szCs w:val="28"/>
          <w:u w:val="none"/>
          <w:lang w:val="en-US" w:eastAsia="zh-CN"/>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项目名称</w:t>
      </w:r>
      <w:r>
        <w:rPr>
          <w:rFonts w:hint="eastAsia"/>
          <w:b/>
          <w:color w:val="000000" w:themeColor="text1"/>
          <w:sz w:val="24"/>
          <w:szCs w:val="24"/>
          <w:lang w:val="en-US" w:eastAsia="zh-CN"/>
          <w14:textFill>
            <w14:solidFill>
              <w14:schemeClr w14:val="tx1"/>
            </w14:solidFill>
          </w14:textFill>
        </w:rPr>
        <w:t>：</w:t>
      </w:r>
      <w:r>
        <w:rPr>
          <w:rFonts w:hint="eastAsia"/>
          <w:color w:val="000000" w:themeColor="text1"/>
          <w:sz w:val="28"/>
          <w:szCs w:val="28"/>
          <w:u w:val="none"/>
          <w:lang w:val="en-US" w:eastAsia="zh-CN"/>
          <w14:textFill>
            <w14:solidFill>
              <w14:schemeClr w14:val="tx1"/>
            </w14:solidFill>
          </w14:textFill>
        </w:rPr>
        <w:t>第3包第1期沥青采购项目</w:t>
      </w:r>
    </w:p>
    <w:p w14:paraId="74A54737">
      <w:pPr>
        <w:pStyle w:val="14"/>
        <w:numPr>
          <w:ilvl w:val="0"/>
          <w:numId w:val="1"/>
        </w:numPr>
        <w:spacing w:line="360" w:lineRule="auto"/>
        <w:ind w:left="0" w:leftChars="0" w:firstLine="0" w:firstLineChars="0"/>
        <w:rPr>
          <w:rFonts w:hint="default"/>
          <w:color w:val="000000" w:themeColor="text1"/>
          <w:sz w:val="28"/>
          <w:szCs w:val="28"/>
          <w:lang w:val="en-US" w:eastAsia="zh-CN"/>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采购人：</w:t>
      </w:r>
      <w:r>
        <w:rPr>
          <w:rFonts w:hint="eastAsia"/>
          <w:color w:val="000000" w:themeColor="text1"/>
          <w:sz w:val="28"/>
          <w:szCs w:val="28"/>
          <w:lang w:val="en-US" w:eastAsia="zh-CN"/>
          <w14:textFill>
            <w14:solidFill>
              <w14:schemeClr w14:val="tx1"/>
            </w14:solidFill>
          </w14:textFill>
        </w:rPr>
        <w:t xml:space="preserve">潜江道衢建材科技有限公司     </w:t>
      </w:r>
    </w:p>
    <w:p w14:paraId="677D0274">
      <w:pPr>
        <w:pStyle w:val="14"/>
        <w:numPr>
          <w:ilvl w:val="0"/>
          <w:numId w:val="1"/>
        </w:numPr>
        <w:spacing w:line="360" w:lineRule="auto"/>
        <w:ind w:left="0" w:leftChars="0" w:firstLine="0" w:firstLineChars="0"/>
        <w:rPr>
          <w:rFonts w:hint="default"/>
          <w:color w:val="000000" w:themeColor="text1"/>
          <w:sz w:val="28"/>
          <w:szCs w:val="28"/>
          <w:lang w:val="en-US" w:eastAsia="zh-CN"/>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单项最高限价：</w:t>
      </w:r>
    </w:p>
    <w:p w14:paraId="7987836A">
      <w:pPr>
        <w:pStyle w:val="14"/>
        <w:numPr>
          <w:ilvl w:val="0"/>
          <w:numId w:val="0"/>
        </w:numPr>
        <w:spacing w:line="360" w:lineRule="auto"/>
        <w:ind w:leftChars="0" w:firstLine="560" w:firstLineChars="200"/>
        <w:rPr>
          <w:rFonts w:hint="default"/>
          <w:color w:val="000000" w:themeColor="text1"/>
          <w:sz w:val="28"/>
          <w:szCs w:val="28"/>
          <w:u w:val="single"/>
          <w:lang w:val="en-US" w:eastAsia="zh-CN"/>
          <w14:textFill>
            <w14:solidFill>
              <w14:schemeClr w14:val="tx1"/>
            </w14:solidFill>
          </w14:textFill>
        </w:rPr>
      </w:pPr>
      <w:r>
        <w:rPr>
          <w:rFonts w:hint="eastAsia"/>
          <w:color w:val="000000" w:themeColor="text1"/>
          <w:sz w:val="28"/>
          <w:szCs w:val="28"/>
          <w:u w:val="none"/>
          <w:lang w:val="en-US" w:eastAsia="zh-CN"/>
          <w14:textFill>
            <w14:solidFill>
              <w14:schemeClr w14:val="tx1"/>
            </w14:solidFill>
          </w14:textFill>
        </w:rPr>
        <w:t>（1）</w:t>
      </w:r>
      <w:r>
        <w:rPr>
          <w:rFonts w:hint="eastAsia"/>
          <w:color w:val="000000" w:themeColor="text1"/>
          <w:sz w:val="28"/>
          <w:szCs w:val="28"/>
          <w:u w:val="single"/>
          <w:lang w:val="en-US" w:eastAsia="zh-CN"/>
          <w14:textFill>
            <w14:solidFill>
              <w14:schemeClr w14:val="tx1"/>
            </w14:solidFill>
          </w14:textFill>
        </w:rPr>
        <w:t>70#A级石油沥青：网价-260元/t（含13%税到场价）；</w:t>
      </w:r>
    </w:p>
    <w:p w14:paraId="20F8BAB4">
      <w:pPr>
        <w:pStyle w:val="14"/>
        <w:numPr>
          <w:ilvl w:val="0"/>
          <w:numId w:val="2"/>
        </w:numPr>
        <w:spacing w:line="360" w:lineRule="auto"/>
        <w:ind w:leftChars="0" w:firstLine="560" w:firstLineChars="200"/>
        <w:rPr>
          <w:rFonts w:hint="eastAsia"/>
          <w:color w:val="000000" w:themeColor="text1"/>
          <w:sz w:val="28"/>
          <w:szCs w:val="28"/>
          <w:u w:val="single"/>
          <w:lang w:val="en-US" w:eastAsia="zh-CN"/>
          <w14:textFill>
            <w14:solidFill>
              <w14:schemeClr w14:val="tx1"/>
            </w14:solidFill>
          </w14:textFill>
        </w:rPr>
      </w:pPr>
      <w:r>
        <w:rPr>
          <w:rFonts w:hint="eastAsia"/>
          <w:color w:val="000000" w:themeColor="text1"/>
          <w:sz w:val="28"/>
          <w:szCs w:val="28"/>
          <w:u w:val="single"/>
          <w:lang w:val="en-US" w:eastAsia="zh-CN"/>
          <w14:textFill>
            <w14:solidFill>
              <w14:schemeClr w14:val="tx1"/>
            </w14:solidFill>
          </w14:textFill>
        </w:rPr>
        <w:t>SBS改性沥青（I-D）：网价+540元/t（含13%税到场价）；</w:t>
      </w:r>
    </w:p>
    <w:p w14:paraId="7A31EFB0">
      <w:pPr>
        <w:pStyle w:val="14"/>
        <w:numPr>
          <w:ilvl w:val="0"/>
          <w:numId w:val="2"/>
        </w:numPr>
        <w:spacing w:line="360" w:lineRule="auto"/>
        <w:ind w:leftChars="0" w:firstLine="560" w:firstLineChars="200"/>
        <w:rPr>
          <w:rFonts w:hint="default"/>
          <w:color w:val="000000" w:themeColor="text1"/>
          <w:sz w:val="28"/>
          <w:szCs w:val="28"/>
          <w:u w:val="single"/>
          <w:lang w:val="en-US" w:eastAsia="zh-CN"/>
          <w14:textFill>
            <w14:solidFill>
              <w14:schemeClr w14:val="tx1"/>
            </w14:solidFill>
          </w14:textFill>
        </w:rPr>
      </w:pPr>
      <w:r>
        <w:rPr>
          <w:rFonts w:hint="eastAsia" w:ascii="宋体" w:hAnsi="Times New Roman" w:eastAsia="宋体" w:cs="Times New Roman"/>
          <w:color w:val="000000" w:themeColor="text1"/>
          <w:sz w:val="28"/>
          <w:szCs w:val="28"/>
          <w:u w:val="single"/>
          <w:lang w:val="en-US" w:eastAsia="zh-CN"/>
          <w14:textFill>
            <w14:solidFill>
              <w14:schemeClr w14:val="tx1"/>
            </w14:solidFill>
          </w14:textFill>
        </w:rPr>
        <w:t>网价指百川资讯网挂牌价</w:t>
      </w:r>
      <w:r>
        <w:rPr>
          <w:rFonts w:hint="eastAsia" w:cs="Times New Roman"/>
          <w:color w:val="000000" w:themeColor="text1"/>
          <w:sz w:val="28"/>
          <w:szCs w:val="28"/>
          <w:u w:val="single"/>
          <w:lang w:val="en-US" w:eastAsia="zh-CN"/>
          <w14:textFill>
            <w14:solidFill>
              <w14:schemeClr w14:val="tx1"/>
            </w14:solidFill>
          </w14:textFill>
        </w:rPr>
        <w:t>，为方便测算最低价格确定成交供应商，网价暂取公告文件竞价日期当日</w:t>
      </w:r>
      <w:r>
        <w:rPr>
          <w:rFonts w:hint="eastAsia" w:ascii="宋体" w:hAnsi="Times New Roman" w:eastAsia="宋体" w:cs="Times New Roman"/>
          <w:color w:val="000000" w:themeColor="text1"/>
          <w:sz w:val="28"/>
          <w:szCs w:val="28"/>
          <w:u w:val="single"/>
          <w:lang w:val="en-US" w:eastAsia="zh-CN"/>
          <w14:textFill>
            <w14:solidFill>
              <w14:schemeClr w14:val="tx1"/>
            </w14:solidFill>
          </w14:textFill>
        </w:rPr>
        <w:t>百川资讯网挂牌价</w:t>
      </w:r>
      <w:r>
        <w:rPr>
          <w:rFonts w:hint="eastAsia" w:cs="Times New Roman"/>
          <w:color w:val="000000" w:themeColor="text1"/>
          <w:sz w:val="28"/>
          <w:szCs w:val="28"/>
          <w:u w:val="single"/>
          <w:lang w:val="en-US" w:eastAsia="zh-CN"/>
          <w14:textFill>
            <w14:solidFill>
              <w14:schemeClr w14:val="tx1"/>
            </w14:solidFill>
          </w14:textFill>
        </w:rPr>
        <w:t>数据。</w:t>
      </w:r>
    </w:p>
    <w:p w14:paraId="40BDBB4B">
      <w:pPr>
        <w:pStyle w:val="14"/>
        <w:numPr>
          <w:ilvl w:val="0"/>
          <w:numId w:val="1"/>
        </w:numPr>
        <w:spacing w:line="360" w:lineRule="auto"/>
        <w:ind w:left="0" w:leftChars="0" w:firstLine="0" w:firstLineChars="0"/>
        <w:rPr>
          <w:rFonts w:hint="eastAsia"/>
          <w:color w:val="000000" w:themeColor="text1"/>
          <w:sz w:val="28"/>
          <w:szCs w:val="28"/>
          <w:lang w:val="en-US" w:eastAsia="zh-CN"/>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采购内容：沥青采购</w:t>
      </w:r>
      <w:r>
        <w:rPr>
          <w:rFonts w:hint="eastAsia"/>
          <w:color w:val="000000" w:themeColor="text1"/>
          <w:sz w:val="28"/>
          <w:szCs w:val="28"/>
          <w:lang w:val="en-US" w:eastAsia="zh-CN"/>
          <w14:textFill>
            <w14:solidFill>
              <w14:schemeClr w14:val="tx1"/>
            </w14:solidFill>
          </w14:textFill>
        </w:rPr>
        <w:t>，报价单详见报价明细表。</w:t>
      </w:r>
    </w:p>
    <w:p w14:paraId="4E5FF400">
      <w:pPr>
        <w:pStyle w:val="14"/>
        <w:numPr>
          <w:ilvl w:val="0"/>
          <w:numId w:val="1"/>
        </w:numPr>
        <w:spacing w:line="360" w:lineRule="auto"/>
        <w:ind w:left="0" w:leftChars="0" w:firstLine="0" w:firstLineChars="0"/>
        <w:rPr>
          <w:rFonts w:hint="eastAsia"/>
          <w:b/>
          <w:color w:val="000000" w:themeColor="text1"/>
          <w:sz w:val="28"/>
          <w:szCs w:val="28"/>
          <w:lang w:val="en-US" w:eastAsia="zh-CN"/>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商务和技术要求：</w:t>
      </w:r>
    </w:p>
    <w:p w14:paraId="1C748BC6">
      <w:pPr>
        <w:pStyle w:val="14"/>
        <w:numPr>
          <w:ilvl w:val="0"/>
          <w:numId w:val="1"/>
        </w:numPr>
        <w:spacing w:line="360" w:lineRule="auto"/>
        <w:ind w:left="0" w:leftChars="0" w:firstLine="0" w:firstLineChars="0"/>
        <w:rPr>
          <w:rFonts w:hint="eastAsia"/>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供货期：签订合同之日起180日历天。</w:t>
      </w:r>
    </w:p>
    <w:p w14:paraId="3789B7F5">
      <w:pPr>
        <w:pStyle w:val="14"/>
        <w:numPr>
          <w:ilvl w:val="0"/>
          <w:numId w:val="1"/>
        </w:numPr>
        <w:spacing w:line="360" w:lineRule="auto"/>
        <w:ind w:left="0" w:leftChars="0" w:firstLine="0" w:firstLineChars="0"/>
        <w:rPr>
          <w:rFonts w:hint="eastAsia"/>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供货地点：潜江市泽口街道办事处金澳大道2号（潜江道衢建材科技有限公司指定料仓）</w:t>
      </w:r>
    </w:p>
    <w:p w14:paraId="54B7FFCF">
      <w:pPr>
        <w:pStyle w:val="14"/>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default"/>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质量标准：</w:t>
      </w:r>
      <w:r>
        <w:rPr>
          <w:rFonts w:hint="eastAsia" w:ascii="宋体" w:hAnsi="Times New Roman" w:eastAsia="宋体" w:cs="Times New Roman"/>
          <w:color w:val="000000" w:themeColor="text1"/>
          <w:kern w:val="2"/>
          <w:sz w:val="28"/>
          <w:szCs w:val="28"/>
          <w:u w:val="single"/>
          <w:lang w:val="en-US" w:eastAsia="zh-CN" w:bidi="ar-SA"/>
          <w14:textFill>
            <w14:solidFill>
              <w14:schemeClr w14:val="tx1"/>
            </w14:solidFill>
          </w14:textFill>
        </w:rPr>
        <w:t>《公路沥青路面施工技术规范》（JTG F40—2004）4.2道路石油沥青的要求、4.6改性沥青的要求、改性沥青软化点不低于75℃；</w:t>
      </w:r>
    </w:p>
    <w:p w14:paraId="19445BE8">
      <w:pPr>
        <w:pStyle w:val="14"/>
        <w:numPr>
          <w:ilvl w:val="0"/>
          <w:numId w:val="3"/>
        </w:numPr>
        <w:spacing w:line="360" w:lineRule="auto"/>
        <w:ind w:left="0" w:leftChars="0" w:firstLine="567" w:firstLineChars="0"/>
        <w:rPr>
          <w:rFonts w:hint="default" w:ascii="仿宋_GB2312" w:hAnsi="仿宋_GB2312" w:eastAsia="宋体" w:cs="仿宋_GB2312"/>
          <w:color w:val="000000" w:themeColor="text1"/>
          <w:sz w:val="28"/>
          <w:szCs w:val="28"/>
          <w:highlight w:val="none"/>
          <w:lang w:val="en-US" w:eastAsia="zh-CN"/>
          <w14:textFill>
            <w14:solidFill>
              <w14:schemeClr w14:val="tx1"/>
            </w14:solidFill>
          </w14:textFill>
        </w:rPr>
      </w:pPr>
      <w:r>
        <w:rPr>
          <w:rFonts w:hint="eastAsia" w:ascii="宋体" w:hAnsi="Times New Roman" w:eastAsia="宋体" w:cs="Times New Roman"/>
          <w:color w:val="000000" w:themeColor="text1"/>
          <w:sz w:val="28"/>
          <w:szCs w:val="28"/>
          <w:lang w:val="en-US" w:eastAsia="zh-CN"/>
          <w14:textFill>
            <w14:solidFill>
              <w14:schemeClr w14:val="tx1"/>
            </w14:solidFill>
          </w14:textFill>
        </w:rPr>
        <w:t>付款方式：</w:t>
      </w:r>
    </w:p>
    <w:p w14:paraId="03ABFD29">
      <w:pPr>
        <w:pStyle w:val="14"/>
        <w:numPr>
          <w:ilvl w:val="0"/>
          <w:numId w:val="4"/>
        </w:numPr>
        <w:spacing w:line="360" w:lineRule="auto"/>
        <w:ind w:firstLine="560" w:firstLineChars="200"/>
        <w:rPr>
          <w:rFonts w:hint="eastAsia" w:ascii="仿宋_GB2312" w:hAnsi="仿宋_GB2312" w:eastAsia="宋体"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cs="仿宋_GB2312"/>
          <w:color w:val="000000" w:themeColor="text1"/>
          <w:sz w:val="28"/>
          <w:szCs w:val="28"/>
          <w:highlight w:val="none"/>
          <w:lang w:val="en-US" w:eastAsia="zh-CN"/>
          <w14:textFill>
            <w14:solidFill>
              <w14:schemeClr w14:val="tx1"/>
            </w14:solidFill>
          </w14:textFill>
        </w:rPr>
        <w:t>垫资以内合同供应量材</w:t>
      </w:r>
      <w:r>
        <w:rPr>
          <w:rFonts w:hint="eastAsia" w:ascii="仿宋_GB2312" w:hAnsi="仿宋_GB2312" w:eastAsia="宋体" w:cs="仿宋_GB2312"/>
          <w:color w:val="000000" w:themeColor="text1"/>
          <w:sz w:val="28"/>
          <w:szCs w:val="28"/>
          <w:highlight w:val="none"/>
          <w:lang w:val="en-US" w:eastAsia="zh-CN"/>
          <w14:textFill>
            <w14:solidFill>
              <w14:schemeClr w14:val="tx1"/>
            </w14:solidFill>
          </w14:textFill>
        </w:rPr>
        <w:t>料款的支付方式：合同期限内必须完成垫资供货量，垫资金额在合同供应期结束满90天后进行支付；</w:t>
      </w:r>
    </w:p>
    <w:p w14:paraId="607AB0D3">
      <w:pPr>
        <w:pStyle w:val="14"/>
        <w:numPr>
          <w:ilvl w:val="0"/>
          <w:numId w:val="4"/>
        </w:numPr>
        <w:spacing w:line="360" w:lineRule="auto"/>
        <w:ind w:firstLine="560" w:firstLineChars="200"/>
        <w:rPr>
          <w:rFonts w:hint="default" w:ascii="仿宋_GB2312" w:hAnsi="仿宋_GB2312" w:eastAsia="宋体"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宋体" w:cs="仿宋_GB2312"/>
          <w:color w:val="000000" w:themeColor="text1"/>
          <w:sz w:val="28"/>
          <w:szCs w:val="28"/>
          <w:highlight w:val="none"/>
          <w:lang w:val="en-US" w:eastAsia="zh-CN"/>
          <w14:textFill>
            <w14:solidFill>
              <w14:schemeClr w14:val="tx1"/>
            </w14:solidFill>
          </w14:textFill>
        </w:rPr>
        <w:t>垫资以外合同供应量材料款的支付方式：供货周期内于次月支付乙方当期50%材料款，剩余50%材料款累计至下一支付周期，继续按累计供应量50%进行支付，直至合同结束。</w:t>
      </w:r>
    </w:p>
    <w:p w14:paraId="4F050CE6">
      <w:pPr>
        <w:pStyle w:val="14"/>
        <w:numPr>
          <w:ilvl w:val="0"/>
          <w:numId w:val="4"/>
        </w:numPr>
        <w:spacing w:line="360" w:lineRule="auto"/>
        <w:ind w:firstLine="560" w:firstLineChars="200"/>
        <w:rPr>
          <w:rFonts w:hint="default" w:ascii="仿宋_GB2312" w:hAnsi="仿宋_GB2312" w:eastAsia="宋体"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宋体" w:cs="仿宋_GB2312"/>
          <w:color w:val="000000" w:themeColor="text1"/>
          <w:sz w:val="28"/>
          <w:szCs w:val="28"/>
          <w:highlight w:val="none"/>
          <w:lang w:val="en-US" w:eastAsia="zh-CN"/>
          <w14:textFill>
            <w14:solidFill>
              <w14:schemeClr w14:val="tx1"/>
            </w14:solidFill>
          </w14:textFill>
        </w:rPr>
        <w:t>如甲方材料供应的采购方未能及时支付甲方材料款，导致甲方不能按照合同约定向乙方支付货款，乙方允许甲方按照采购方的付款周期、进度相应顺延付款时间，不视为甲方违约。</w:t>
      </w:r>
    </w:p>
    <w:p w14:paraId="31035F5C">
      <w:pPr>
        <w:pStyle w:val="14"/>
        <w:numPr>
          <w:ilvl w:val="0"/>
          <w:numId w:val="3"/>
        </w:numPr>
        <w:spacing w:line="360" w:lineRule="auto"/>
        <w:ind w:left="0" w:leftChars="0" w:firstLine="567" w:firstLineChars="0"/>
        <w:rPr>
          <w:rFonts w:hint="default"/>
          <w:color w:val="000000" w:themeColor="text1"/>
          <w:sz w:val="28"/>
          <w:szCs w:val="28"/>
          <w:lang w:val="en-US" w:eastAsia="zh-CN"/>
          <w14:textFill>
            <w14:solidFill>
              <w14:schemeClr w14:val="tx1"/>
            </w14:solidFill>
          </w14:textFill>
        </w:rPr>
      </w:pPr>
      <w:r>
        <w:rPr>
          <w:rFonts w:hint="eastAsia" w:ascii="宋体" w:hAnsi="Times New Roman" w:eastAsia="宋体" w:cs="Times New Roman"/>
          <w:color w:val="000000" w:themeColor="text1"/>
          <w:sz w:val="28"/>
          <w:szCs w:val="28"/>
          <w:lang w:val="en-US" w:eastAsia="zh-CN"/>
          <w14:textFill>
            <w14:solidFill>
              <w14:schemeClr w14:val="tx1"/>
            </w14:solidFill>
          </w14:textFill>
        </w:rPr>
        <w:t>垫资金额：</w:t>
      </w:r>
      <w:r>
        <w:rPr>
          <w:rFonts w:hint="eastAsia" w:ascii="仿宋_GB2312" w:hAnsi="仿宋_GB2312" w:eastAsia="宋体" w:cs="仿宋_GB2312"/>
          <w:color w:val="000000" w:themeColor="text1"/>
          <w:sz w:val="28"/>
          <w:szCs w:val="28"/>
          <w:highlight w:val="none"/>
          <w:lang w:val="en-US" w:eastAsia="zh-CN"/>
          <w14:textFill>
            <w14:solidFill>
              <w14:schemeClr w14:val="tx1"/>
            </w14:solidFill>
          </w14:textFill>
        </w:rPr>
        <w:t>垫付金额为合同签订金额的50%</w:t>
      </w:r>
      <w:r>
        <w:rPr>
          <w:rFonts w:hint="eastAsia" w:cs="Times New Roman"/>
          <w:color w:val="000000" w:themeColor="text1"/>
          <w:sz w:val="28"/>
          <w:szCs w:val="28"/>
          <w:lang w:val="en-US" w:eastAsia="zh-CN"/>
          <w14:textFill>
            <w14:solidFill>
              <w14:schemeClr w14:val="tx1"/>
            </w14:solidFill>
          </w14:textFill>
        </w:rPr>
        <w:t>，供应量发生调整的以调整后合同金额计算垫付资金。</w:t>
      </w:r>
    </w:p>
    <w:p w14:paraId="290F0C6C">
      <w:pPr>
        <w:pStyle w:val="14"/>
        <w:numPr>
          <w:ilvl w:val="0"/>
          <w:numId w:val="3"/>
        </w:numPr>
        <w:spacing w:line="360" w:lineRule="auto"/>
        <w:ind w:left="0" w:leftChars="0" w:firstLine="567" w:firstLineChars="0"/>
        <w:rPr>
          <w:rFonts w:hint="default"/>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履约保证金：</w:t>
      </w:r>
      <w:r>
        <w:rPr>
          <w:rFonts w:hint="eastAsia" w:eastAsia="宋体"/>
          <w:color w:val="000000" w:themeColor="text1"/>
          <w:sz w:val="28"/>
          <w:szCs w:val="28"/>
          <w:lang w:val="en-US" w:eastAsia="zh-CN"/>
          <w14:textFill>
            <w14:solidFill>
              <w14:schemeClr w14:val="tx1"/>
            </w14:solidFill>
          </w14:textFill>
        </w:rPr>
        <w:t>供应商应在收到《成交通知书》后，并在签订本合同之前，向采购人提交</w:t>
      </w:r>
      <w:r>
        <w:rPr>
          <w:rFonts w:hint="eastAsia" w:eastAsia="宋体"/>
          <w:b/>
          <w:bCs/>
          <w:color w:val="000000" w:themeColor="text1"/>
          <w:sz w:val="28"/>
          <w:szCs w:val="28"/>
          <w:u w:val="none"/>
          <w:lang w:val="en-US" w:eastAsia="zh-CN"/>
          <w14:textFill>
            <w14:solidFill>
              <w14:schemeClr w14:val="tx1"/>
            </w14:solidFill>
          </w14:textFill>
        </w:rPr>
        <w:t>合同</w:t>
      </w:r>
      <w:r>
        <w:rPr>
          <w:rFonts w:hint="eastAsia"/>
          <w:color w:val="000000" w:themeColor="text1"/>
          <w:sz w:val="28"/>
          <w:szCs w:val="28"/>
          <w:lang w:val="en-US" w:eastAsia="zh-CN"/>
          <w14:textFill>
            <w14:solidFill>
              <w14:schemeClr w14:val="tx1"/>
            </w14:solidFill>
          </w14:textFill>
        </w:rPr>
        <w:t>垫支金额5%数额</w:t>
      </w:r>
      <w:r>
        <w:rPr>
          <w:rFonts w:hint="eastAsia" w:eastAsia="宋体"/>
          <w:color w:val="000000" w:themeColor="text1"/>
          <w:sz w:val="28"/>
          <w:szCs w:val="28"/>
          <w:lang w:val="en-US" w:eastAsia="zh-CN"/>
          <w14:textFill>
            <w14:solidFill>
              <w14:schemeClr w14:val="tx1"/>
            </w14:solidFill>
          </w14:textFill>
        </w:rPr>
        <w:t>见索即付的银行保函</w:t>
      </w:r>
      <w:r>
        <w:rPr>
          <w:rFonts w:hint="eastAsia"/>
          <w:color w:val="000000" w:themeColor="text1"/>
          <w:sz w:val="28"/>
          <w:szCs w:val="28"/>
          <w:lang w:val="en-US" w:eastAsia="zh-CN"/>
          <w14:textFill>
            <w14:solidFill>
              <w14:schemeClr w14:val="tx1"/>
            </w14:solidFill>
          </w14:textFill>
        </w:rPr>
        <w:t>。</w:t>
      </w:r>
    </w:p>
    <w:p w14:paraId="23804D33">
      <w:pPr>
        <w:pStyle w:val="14"/>
        <w:numPr>
          <w:ilvl w:val="0"/>
          <w:numId w:val="3"/>
        </w:numPr>
        <w:spacing w:line="360" w:lineRule="auto"/>
        <w:ind w:left="0" w:leftChars="0" w:firstLine="567" w:firstLineChars="0"/>
        <w:rPr>
          <w:rFonts w:hint="default"/>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报价要求：采用人民币进行报价，报价为含税价。报价应包含运输、卸货等相关费用。</w:t>
      </w:r>
    </w:p>
    <w:p w14:paraId="30991ED3">
      <w:pPr>
        <w:pStyle w:val="14"/>
        <w:numPr>
          <w:ilvl w:val="0"/>
          <w:numId w:val="1"/>
        </w:numPr>
        <w:spacing w:line="360" w:lineRule="auto"/>
        <w:ind w:left="0" w:leftChars="0" w:firstLine="0" w:firstLineChars="0"/>
        <w:rPr>
          <w:rFonts w:hint="eastAsia"/>
          <w:b/>
          <w:color w:val="000000" w:themeColor="text1"/>
          <w:sz w:val="28"/>
          <w:szCs w:val="28"/>
          <w:lang w:val="en-US" w:eastAsia="zh-CN"/>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供应商资格要求：</w:t>
      </w:r>
    </w:p>
    <w:p w14:paraId="21031F0C">
      <w:pPr>
        <w:pStyle w:val="14"/>
        <w:spacing w:line="360" w:lineRule="auto"/>
        <w:ind w:firstLine="560" w:firstLineChars="200"/>
        <w:rPr>
          <w:rFonts w:hint="eastAsia"/>
          <w:color w:val="000000" w:themeColor="text1"/>
          <w:kern w:val="0"/>
          <w:sz w:val="28"/>
          <w:szCs w:val="28"/>
          <w:lang w:val="en-US" w:eastAsia="zh-CN"/>
          <w14:textFill>
            <w14:solidFill>
              <w14:schemeClr w14:val="tx1"/>
            </w14:solidFill>
          </w14:textFill>
        </w:rPr>
      </w:pPr>
      <w:r>
        <w:rPr>
          <w:rFonts w:hint="eastAsia"/>
          <w:color w:val="000000" w:themeColor="text1"/>
          <w:kern w:val="0"/>
          <w:sz w:val="28"/>
          <w:szCs w:val="28"/>
          <w:lang w:val="en-US" w:eastAsia="zh-CN"/>
          <w14:textFill>
            <w14:solidFill>
              <w14:schemeClr w14:val="tx1"/>
            </w14:solidFill>
          </w14:textFill>
        </w:rPr>
        <w:t>1、供应商必须是在中华人民共和国境内注册，具有独立法人资格，提供有效营业执照复印件。</w:t>
      </w:r>
    </w:p>
    <w:p w14:paraId="0807387B">
      <w:pPr>
        <w:pStyle w:val="14"/>
        <w:spacing w:line="360" w:lineRule="auto"/>
        <w:ind w:firstLine="560" w:firstLineChars="200"/>
        <w:rPr>
          <w:rFonts w:hint="eastAsia"/>
          <w:color w:val="000000" w:themeColor="text1"/>
          <w:kern w:val="0"/>
          <w:sz w:val="28"/>
          <w:szCs w:val="28"/>
          <w:lang w:val="en-US" w:eastAsia="zh-CN"/>
          <w14:textFill>
            <w14:solidFill>
              <w14:schemeClr w14:val="tx1"/>
            </w14:solidFill>
          </w14:textFill>
        </w:rPr>
      </w:pPr>
      <w:r>
        <w:rPr>
          <w:rFonts w:hint="eastAsia"/>
          <w:color w:val="000000" w:themeColor="text1"/>
          <w:kern w:val="0"/>
          <w:sz w:val="28"/>
          <w:szCs w:val="28"/>
          <w:lang w:val="en-US" w:eastAsia="zh-CN"/>
          <w14:textFill>
            <w14:solidFill>
              <w14:schemeClr w14:val="tx1"/>
            </w14:solidFill>
          </w14:textFill>
        </w:rPr>
        <w:t>2、未被列入“信用中国”网站(www.creditchina.gov.cn)、失信被执行人、重大税收违法失信主体、政府采购严重违法失信行为记录名单和“中国政府采购网”(www.ccgp.gov.cn)政府采购严重违法失信行为记录名单。</w:t>
      </w:r>
    </w:p>
    <w:p w14:paraId="0CB57510">
      <w:pPr>
        <w:pStyle w:val="14"/>
        <w:spacing w:line="360" w:lineRule="auto"/>
        <w:ind w:firstLine="560" w:firstLineChars="200"/>
        <w:rPr>
          <w:rFonts w:hint="eastAsia"/>
          <w:color w:val="000000" w:themeColor="text1"/>
          <w:kern w:val="0"/>
          <w:sz w:val="28"/>
          <w:szCs w:val="28"/>
          <w:lang w:val="en-US" w:eastAsia="zh-CN"/>
          <w14:textFill>
            <w14:solidFill>
              <w14:schemeClr w14:val="tx1"/>
            </w14:solidFill>
          </w14:textFill>
        </w:rPr>
      </w:pPr>
      <w:r>
        <w:rPr>
          <w:rFonts w:hint="eastAsia"/>
          <w:color w:val="000000" w:themeColor="text1"/>
          <w:kern w:val="0"/>
          <w:sz w:val="28"/>
          <w:szCs w:val="28"/>
          <w:lang w:val="en-US" w:eastAsia="zh-CN"/>
          <w14:textFill>
            <w14:solidFill>
              <w14:schemeClr w14:val="tx1"/>
            </w14:solidFill>
          </w14:textFill>
        </w:rPr>
        <w:t>3、单位负责人为同一人或者存在直接控股、管理关系的不同供应商，不得参加本项目同一合同项下的采购活动，提供承诺函和查询记录并加盖投标人公章。</w:t>
      </w:r>
    </w:p>
    <w:p w14:paraId="753713E5">
      <w:pPr>
        <w:pStyle w:val="14"/>
        <w:spacing w:line="360" w:lineRule="auto"/>
        <w:ind w:firstLine="560" w:firstLineChars="200"/>
        <w:rPr>
          <w:rFonts w:hint="default"/>
          <w:color w:val="000000" w:themeColor="text1"/>
          <w:kern w:val="0"/>
          <w:sz w:val="28"/>
          <w:szCs w:val="28"/>
          <w:highlight w:val="yellow"/>
          <w:lang w:val="en-US" w:eastAsia="zh-CN"/>
          <w14:textFill>
            <w14:solidFill>
              <w14:schemeClr w14:val="tx1"/>
            </w14:solidFill>
          </w14:textFill>
        </w:rPr>
      </w:pPr>
      <w:r>
        <w:rPr>
          <w:rFonts w:hint="eastAsia"/>
          <w:color w:val="000000" w:themeColor="text1"/>
          <w:kern w:val="0"/>
          <w:sz w:val="28"/>
          <w:szCs w:val="28"/>
          <w:lang w:val="en-US" w:eastAsia="zh-CN"/>
          <w14:textFill>
            <w14:solidFill>
              <w14:schemeClr w14:val="tx1"/>
            </w14:solidFill>
          </w14:textFill>
        </w:rPr>
        <w:t>4、供应商特定资格要求：</w:t>
      </w:r>
      <w:r>
        <w:rPr>
          <w:rFonts w:hint="eastAsia" w:ascii="宋体" w:hAnsi="Times New Roman" w:eastAsia="宋体" w:cs="Times New Roman"/>
          <w:color w:val="000000" w:themeColor="text1"/>
          <w:kern w:val="0"/>
          <w:sz w:val="28"/>
          <w:szCs w:val="28"/>
          <w:lang w:val="en-US" w:eastAsia="zh-CN"/>
          <w14:textFill>
            <w14:solidFill>
              <w14:schemeClr w14:val="tx1"/>
            </w14:solidFill>
          </w14:textFill>
        </w:rPr>
        <w:t>/</w:t>
      </w:r>
    </w:p>
    <w:p w14:paraId="344FB09A">
      <w:pPr>
        <w:pStyle w:val="14"/>
        <w:spacing w:line="360" w:lineRule="auto"/>
        <w:ind w:firstLine="562" w:firstLineChars="200"/>
        <w:rPr>
          <w:b/>
          <w:color w:val="000000" w:themeColor="text1"/>
          <w:kern w:val="0"/>
          <w:sz w:val="28"/>
          <w:szCs w:val="28"/>
          <w14:textFill>
            <w14:solidFill>
              <w14:schemeClr w14:val="tx1"/>
            </w14:solidFill>
          </w14:textFill>
        </w:rPr>
      </w:pPr>
      <w:r>
        <w:rPr>
          <w:rFonts w:hint="eastAsia"/>
          <w:b/>
          <w:color w:val="000000" w:themeColor="text1"/>
          <w:kern w:val="0"/>
          <w:sz w:val="28"/>
          <w:szCs w:val="28"/>
          <w14:textFill>
            <w14:solidFill>
              <w14:schemeClr w14:val="tx1"/>
            </w14:solidFill>
          </w14:textFill>
        </w:rPr>
        <w:t>以上资格要求为本次招标供应商应具备的基本条件，参加</w:t>
      </w:r>
      <w:r>
        <w:rPr>
          <w:rFonts w:hint="eastAsia"/>
          <w:b/>
          <w:color w:val="000000" w:themeColor="text1"/>
          <w:kern w:val="0"/>
          <w:sz w:val="28"/>
          <w:szCs w:val="28"/>
          <w:lang w:val="en-US" w:eastAsia="zh-CN"/>
          <w14:textFill>
            <w14:solidFill>
              <w14:schemeClr w14:val="tx1"/>
            </w14:solidFill>
          </w14:textFill>
        </w:rPr>
        <w:t>采购活动</w:t>
      </w:r>
      <w:r>
        <w:rPr>
          <w:rFonts w:hint="eastAsia"/>
          <w:b/>
          <w:color w:val="000000" w:themeColor="text1"/>
          <w:kern w:val="0"/>
          <w:sz w:val="28"/>
          <w:szCs w:val="28"/>
          <w14:textFill>
            <w14:solidFill>
              <w14:schemeClr w14:val="tx1"/>
            </w14:solidFill>
          </w14:textFill>
        </w:rPr>
        <w:t xml:space="preserve">的供应商必须满足资格要求中的条款，并按照相关规定递交资格证明文件。 </w:t>
      </w:r>
    </w:p>
    <w:p w14:paraId="4ED04A08">
      <w:pPr>
        <w:pStyle w:val="14"/>
        <w:numPr>
          <w:ilvl w:val="0"/>
          <w:numId w:val="1"/>
        </w:numPr>
        <w:spacing w:line="360" w:lineRule="auto"/>
        <w:ind w:left="0" w:leftChars="0" w:firstLine="0" w:firstLineChars="0"/>
        <w:rPr>
          <w:rFonts w:hint="eastAsia"/>
          <w:b/>
          <w:color w:val="000000" w:themeColor="text1"/>
          <w:sz w:val="28"/>
          <w:szCs w:val="28"/>
          <w:lang w:val="en-US" w:eastAsia="zh-CN"/>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竞价的相关规定：</w:t>
      </w:r>
    </w:p>
    <w:p w14:paraId="0F359BDB">
      <w:pPr>
        <w:pStyle w:val="14"/>
        <w:spacing w:line="360" w:lineRule="auto"/>
        <w:ind w:firstLine="560" w:firstLineChars="200"/>
        <w:rPr>
          <w:color w:val="000000" w:themeColor="text1"/>
          <w:sz w:val="28"/>
          <w:szCs w:val="28"/>
          <w14:textFill>
            <w14:solidFill>
              <w14:schemeClr w14:val="tx1"/>
            </w14:solidFill>
          </w14:textFill>
        </w:rPr>
      </w:pPr>
      <w:r>
        <w:rPr>
          <w:rFonts w:hint="eastAsia"/>
          <w:b w:val="0"/>
          <w:bCs/>
          <w:color w:val="000000" w:themeColor="text1"/>
          <w:sz w:val="28"/>
          <w:szCs w:val="28"/>
          <w:lang w:val="en-US" w:eastAsia="zh-CN"/>
          <w14:textFill>
            <w14:solidFill>
              <w14:schemeClr w14:val="tx1"/>
            </w14:solidFill>
          </w14:textFill>
        </w:rPr>
        <w:t>1、</w:t>
      </w:r>
      <w:r>
        <w:rPr>
          <w:rFonts w:hint="eastAsia"/>
          <w:b w:val="0"/>
          <w:bCs/>
          <w:color w:val="000000" w:themeColor="text1"/>
          <w:sz w:val="28"/>
          <w:szCs w:val="28"/>
          <w14:textFill>
            <w14:solidFill>
              <w14:schemeClr w14:val="tx1"/>
            </w14:solidFill>
          </w14:textFill>
        </w:rPr>
        <w:t>凡有意参加者，请</w:t>
      </w:r>
      <w:r>
        <w:rPr>
          <w:rFonts w:hint="eastAsia"/>
          <w:b w:val="0"/>
          <w:bCs/>
          <w:color w:val="000000" w:themeColor="text1"/>
          <w:sz w:val="28"/>
          <w:szCs w:val="28"/>
          <w:lang w:val="en-US" w:eastAsia="zh-CN"/>
          <w14:textFill>
            <w14:solidFill>
              <w14:schemeClr w14:val="tx1"/>
            </w14:solidFill>
          </w14:textFill>
        </w:rPr>
        <w:t>于</w:t>
      </w:r>
      <w:r>
        <w:rPr>
          <w:rFonts w:hint="eastAsia"/>
          <w:b w:val="0"/>
          <w:bCs/>
          <w:color w:val="000000" w:themeColor="text1"/>
          <w:sz w:val="28"/>
          <w:szCs w:val="28"/>
          <w14:textFill>
            <w14:solidFill>
              <w14:schemeClr w14:val="tx1"/>
            </w14:solidFill>
          </w14:textFill>
        </w:rPr>
        <w:t>2024年</w:t>
      </w:r>
      <w:r>
        <w:rPr>
          <w:rFonts w:hint="eastAsia"/>
          <w:b w:val="0"/>
          <w:bCs/>
          <w:color w:val="000000" w:themeColor="text1"/>
          <w:sz w:val="28"/>
          <w:szCs w:val="28"/>
          <w:lang w:val="en-US" w:eastAsia="zh-CN"/>
          <w14:textFill>
            <w14:solidFill>
              <w14:schemeClr w14:val="tx1"/>
            </w14:solidFill>
          </w14:textFill>
        </w:rPr>
        <w:t>12</w:t>
      </w:r>
      <w:r>
        <w:rPr>
          <w:rFonts w:hint="eastAsia"/>
          <w:b w:val="0"/>
          <w:bCs/>
          <w:color w:val="000000" w:themeColor="text1"/>
          <w:sz w:val="28"/>
          <w:szCs w:val="28"/>
          <w14:textFill>
            <w14:solidFill>
              <w14:schemeClr w14:val="tx1"/>
            </w14:solidFill>
          </w14:textFill>
        </w:rPr>
        <w:t>月</w:t>
      </w:r>
      <w:r>
        <w:rPr>
          <w:rFonts w:hint="eastAsia"/>
          <w:b w:val="0"/>
          <w:bCs/>
          <w:color w:val="000000" w:themeColor="text1"/>
          <w:sz w:val="28"/>
          <w:szCs w:val="28"/>
          <w:lang w:val="en-US" w:eastAsia="zh-CN"/>
          <w14:textFill>
            <w14:solidFill>
              <w14:schemeClr w14:val="tx1"/>
            </w14:solidFill>
          </w14:textFill>
        </w:rPr>
        <w:t>27</w:t>
      </w:r>
      <w:r>
        <w:rPr>
          <w:rFonts w:hint="eastAsia"/>
          <w:b w:val="0"/>
          <w:bCs/>
          <w:color w:val="000000" w:themeColor="text1"/>
          <w:sz w:val="28"/>
          <w:szCs w:val="28"/>
          <w14:textFill>
            <w14:solidFill>
              <w14:schemeClr w14:val="tx1"/>
            </w14:solidFill>
          </w14:textFill>
        </w:rPr>
        <w:t>日</w:t>
      </w:r>
      <w:r>
        <w:rPr>
          <w:rFonts w:hint="eastAsia"/>
          <w:b w:val="0"/>
          <w:bCs/>
          <w:color w:val="000000" w:themeColor="text1"/>
          <w:sz w:val="28"/>
          <w:szCs w:val="28"/>
          <w:lang w:val="en-US" w:eastAsia="zh-CN"/>
          <w14:textFill>
            <w14:solidFill>
              <w14:schemeClr w14:val="tx1"/>
            </w14:solidFill>
          </w14:textFill>
        </w:rPr>
        <w:t>下</w:t>
      </w:r>
      <w:r>
        <w:rPr>
          <w:rFonts w:hint="eastAsia"/>
          <w:b w:val="0"/>
          <w:bCs/>
          <w:color w:val="000000" w:themeColor="text1"/>
          <w:sz w:val="28"/>
          <w:szCs w:val="28"/>
          <w14:textFill>
            <w14:solidFill>
              <w14:schemeClr w14:val="tx1"/>
            </w14:solidFill>
          </w14:textFill>
        </w:rPr>
        <w:t>午</w:t>
      </w:r>
      <w:r>
        <w:rPr>
          <w:rFonts w:hint="eastAsia"/>
          <w:b w:val="0"/>
          <w:bCs/>
          <w:color w:val="000000" w:themeColor="text1"/>
          <w:sz w:val="28"/>
          <w:szCs w:val="28"/>
          <w:lang w:val="en-US" w:eastAsia="zh-CN"/>
          <w14:textFill>
            <w14:solidFill>
              <w14:schemeClr w14:val="tx1"/>
            </w14:solidFill>
          </w14:textFill>
        </w:rPr>
        <w:t>14</w:t>
      </w:r>
      <w:r>
        <w:rPr>
          <w:rFonts w:hint="eastAsia"/>
          <w:b w:val="0"/>
          <w:bCs/>
          <w:color w:val="000000" w:themeColor="text1"/>
          <w:sz w:val="28"/>
          <w:szCs w:val="28"/>
          <w14:textFill>
            <w14:solidFill>
              <w14:schemeClr w14:val="tx1"/>
            </w14:solidFill>
          </w14:textFill>
        </w:rPr>
        <w:t>时</w:t>
      </w:r>
      <w:r>
        <w:rPr>
          <w:rFonts w:hint="eastAsia"/>
          <w:b w:val="0"/>
          <w:bCs/>
          <w:color w:val="000000" w:themeColor="text1"/>
          <w:sz w:val="28"/>
          <w:szCs w:val="28"/>
          <w:lang w:val="en-US" w:eastAsia="zh-CN"/>
          <w14:textFill>
            <w14:solidFill>
              <w14:schemeClr w14:val="tx1"/>
            </w14:solidFill>
          </w14:textFill>
        </w:rPr>
        <w:t>30</w:t>
      </w:r>
      <w:r>
        <w:rPr>
          <w:rFonts w:hint="eastAsia"/>
          <w:b w:val="0"/>
          <w:bCs/>
          <w:color w:val="000000" w:themeColor="text1"/>
          <w:sz w:val="28"/>
          <w:szCs w:val="28"/>
          <w14:textFill>
            <w14:solidFill>
              <w14:schemeClr w14:val="tx1"/>
            </w14:solidFill>
          </w14:textFill>
        </w:rPr>
        <w:t>分（北京时间）</w:t>
      </w:r>
      <w:r>
        <w:rPr>
          <w:rFonts w:hint="eastAsia"/>
          <w:b w:val="0"/>
          <w:bCs/>
          <w:color w:val="000000" w:themeColor="text1"/>
          <w:sz w:val="28"/>
          <w:szCs w:val="28"/>
          <w:lang w:val="en-US" w:eastAsia="zh-CN"/>
          <w14:textFill>
            <w14:solidFill>
              <w14:schemeClr w14:val="tx1"/>
            </w14:solidFill>
          </w14:textFill>
        </w:rPr>
        <w:t>前</w:t>
      </w:r>
      <w:r>
        <w:rPr>
          <w:rFonts w:hint="eastAsia"/>
          <w:b w:val="0"/>
          <w:bCs/>
          <w:color w:val="000000" w:themeColor="text1"/>
          <w:sz w:val="28"/>
          <w:szCs w:val="28"/>
          <w14:textFill>
            <w14:solidFill>
              <w14:schemeClr w14:val="tx1"/>
            </w14:solidFill>
          </w14:textFill>
        </w:rPr>
        <w:t>携</w:t>
      </w:r>
      <w:r>
        <w:rPr>
          <w:rFonts w:hint="eastAsia"/>
          <w:b w:val="0"/>
          <w:bCs/>
          <w:color w:val="000000" w:themeColor="text1"/>
          <w:sz w:val="28"/>
          <w:szCs w:val="28"/>
          <w:lang w:val="en-US" w:eastAsia="zh-CN"/>
          <w14:textFill>
            <w14:solidFill>
              <w14:schemeClr w14:val="tx1"/>
            </w14:solidFill>
          </w14:textFill>
        </w:rPr>
        <w:t>带</w:t>
      </w:r>
      <w:r>
        <w:rPr>
          <w:rFonts w:hint="eastAsia"/>
          <w:b/>
          <w:color w:val="000000" w:themeColor="text1"/>
          <w:sz w:val="28"/>
          <w:szCs w:val="28"/>
          <w14:textFill>
            <w14:solidFill>
              <w14:schemeClr w14:val="tx1"/>
            </w14:solidFill>
          </w14:textFill>
        </w:rPr>
        <w:t>供应商资格要求</w:t>
      </w:r>
      <w:r>
        <w:rPr>
          <w:rFonts w:hint="eastAsia"/>
          <w:b/>
          <w:color w:val="000000" w:themeColor="text1"/>
          <w:sz w:val="28"/>
          <w:szCs w:val="28"/>
          <w:lang w:val="en-US" w:eastAsia="zh-CN"/>
          <w14:textFill>
            <w14:solidFill>
              <w14:schemeClr w14:val="tx1"/>
            </w14:solidFill>
          </w14:textFill>
        </w:rPr>
        <w:t>全部内容</w:t>
      </w:r>
      <w:r>
        <w:rPr>
          <w:rFonts w:hint="eastAsia"/>
          <w:b w:val="0"/>
          <w:bCs/>
          <w:color w:val="000000" w:themeColor="text1"/>
          <w:sz w:val="28"/>
          <w:szCs w:val="28"/>
          <w14:textFill>
            <w14:solidFill>
              <w14:schemeClr w14:val="tx1"/>
            </w14:solidFill>
          </w14:textFill>
        </w:rPr>
        <w:t>、法人身份证</w:t>
      </w:r>
      <w:r>
        <w:rPr>
          <w:rFonts w:hint="eastAsia"/>
          <w:b w:val="0"/>
          <w:bCs/>
          <w:color w:val="000000" w:themeColor="text1"/>
          <w:sz w:val="28"/>
          <w:szCs w:val="28"/>
          <w:lang w:val="en-US" w:eastAsia="zh-CN"/>
          <w14:textFill>
            <w14:solidFill>
              <w14:schemeClr w14:val="tx1"/>
            </w14:solidFill>
          </w14:textFill>
        </w:rPr>
        <w:t>明</w:t>
      </w:r>
      <w:r>
        <w:rPr>
          <w:rFonts w:hint="eastAsia"/>
          <w:b w:val="0"/>
          <w:bCs/>
          <w:color w:val="000000" w:themeColor="text1"/>
          <w:sz w:val="28"/>
          <w:szCs w:val="28"/>
          <w14:textFill>
            <w14:solidFill>
              <w14:schemeClr w14:val="tx1"/>
            </w14:solidFill>
          </w14:textFill>
        </w:rPr>
        <w:t>（或</w:t>
      </w:r>
      <w:r>
        <w:rPr>
          <w:rFonts w:hint="eastAsia"/>
          <w:b w:val="0"/>
          <w:bCs/>
          <w:color w:val="000000" w:themeColor="text1"/>
          <w:sz w:val="28"/>
          <w:szCs w:val="28"/>
          <w:lang w:val="en-US" w:eastAsia="zh-CN"/>
          <w14:textFill>
            <w14:solidFill>
              <w14:schemeClr w14:val="tx1"/>
            </w14:solidFill>
          </w14:textFill>
        </w:rPr>
        <w:t>法人</w:t>
      </w:r>
      <w:r>
        <w:rPr>
          <w:rFonts w:hint="eastAsia"/>
          <w:b w:val="0"/>
          <w:bCs/>
          <w:color w:val="000000" w:themeColor="text1"/>
          <w:sz w:val="28"/>
          <w:szCs w:val="28"/>
          <w14:textFill>
            <w14:solidFill>
              <w14:schemeClr w14:val="tx1"/>
            </w14:solidFill>
          </w14:textFill>
        </w:rPr>
        <w:t>授权委托书及被委托人身份证）</w:t>
      </w:r>
      <w:r>
        <w:rPr>
          <w:rFonts w:hint="eastAsia"/>
          <w:b w:val="0"/>
          <w:bCs/>
          <w:color w:val="000000" w:themeColor="text1"/>
          <w:sz w:val="28"/>
          <w:szCs w:val="28"/>
          <w:lang w:eastAsia="zh-CN"/>
          <w14:textFill>
            <w14:solidFill>
              <w14:schemeClr w14:val="tx1"/>
            </w14:solidFill>
          </w14:textFill>
        </w:rPr>
        <w:t>及报价明细表，</w:t>
      </w:r>
      <w:r>
        <w:rPr>
          <w:rFonts w:hint="eastAsia"/>
          <w:b w:val="0"/>
          <w:bCs/>
          <w:color w:val="000000" w:themeColor="text1"/>
          <w:sz w:val="28"/>
          <w:szCs w:val="28"/>
          <w14:textFill>
            <w14:solidFill>
              <w14:schemeClr w14:val="tx1"/>
            </w14:solidFill>
          </w14:textFill>
        </w:rPr>
        <w:t>并加盖企业印章的复印件</w:t>
      </w:r>
      <w:r>
        <w:rPr>
          <w:rFonts w:hint="eastAsia"/>
          <w:b w:val="0"/>
          <w:bCs/>
          <w:color w:val="000000" w:themeColor="text1"/>
          <w:sz w:val="28"/>
          <w:szCs w:val="28"/>
          <w:lang w:eastAsia="zh-CN"/>
          <w14:textFill>
            <w14:solidFill>
              <w14:schemeClr w14:val="tx1"/>
            </w14:solidFill>
          </w14:textFill>
        </w:rPr>
        <w:t>递交至湖北华博工程项目管理有限公司</w:t>
      </w:r>
      <w:r>
        <w:rPr>
          <w:rFonts w:hint="eastAsia"/>
          <w:color w:val="000000" w:themeColor="text1"/>
          <w:sz w:val="28"/>
          <w:szCs w:val="28"/>
          <w14:textFill>
            <w14:solidFill>
              <w14:schemeClr w14:val="tx1"/>
            </w14:solidFill>
          </w14:textFill>
        </w:rPr>
        <w:t>（</w:t>
      </w:r>
      <w:r>
        <w:rPr>
          <w:rFonts w:hint="eastAsia"/>
          <w:color w:val="000000" w:themeColor="text1"/>
          <w:sz w:val="28"/>
          <w:szCs w:val="28"/>
          <w:lang w:eastAsia="zh-CN"/>
          <w14:textFill>
            <w14:solidFill>
              <w14:schemeClr w14:val="tx1"/>
            </w14:solidFill>
          </w14:textFill>
        </w:rPr>
        <w:t>潜江市</w:t>
      </w:r>
      <w:r>
        <w:rPr>
          <w:rFonts w:hint="eastAsia"/>
          <w:color w:val="000000" w:themeColor="text1"/>
          <w:sz w:val="28"/>
          <w:szCs w:val="28"/>
          <w:lang w:val="en-US" w:eastAsia="zh-CN"/>
          <w14:textFill>
            <w14:solidFill>
              <w14:schemeClr w14:val="tx1"/>
            </w14:solidFill>
          </w14:textFill>
        </w:rPr>
        <w:t>潜阳东</w:t>
      </w:r>
      <w:r>
        <w:rPr>
          <w:rFonts w:hint="eastAsia"/>
          <w:color w:val="000000" w:themeColor="text1"/>
          <w:sz w:val="28"/>
          <w:szCs w:val="28"/>
          <w:lang w:eastAsia="zh-CN"/>
          <w14:textFill>
            <w14:solidFill>
              <w14:schemeClr w14:val="tx1"/>
            </w14:solidFill>
          </w14:textFill>
        </w:rPr>
        <w:t>路</w:t>
      </w:r>
      <w:r>
        <w:rPr>
          <w:rFonts w:hint="eastAsia"/>
          <w:color w:val="000000" w:themeColor="text1"/>
          <w:sz w:val="28"/>
          <w:szCs w:val="28"/>
          <w:lang w:val="en-US" w:eastAsia="zh-CN"/>
          <w14:textFill>
            <w14:solidFill>
              <w14:schemeClr w14:val="tx1"/>
            </w14:solidFill>
          </w14:textFill>
        </w:rPr>
        <w:t>56</w:t>
      </w:r>
      <w:r>
        <w:rPr>
          <w:rFonts w:hint="eastAsia"/>
          <w:color w:val="000000" w:themeColor="text1"/>
          <w:sz w:val="28"/>
          <w:szCs w:val="28"/>
          <w:lang w:eastAsia="zh-CN"/>
          <w14:textFill>
            <w14:solidFill>
              <w14:schemeClr w14:val="tx1"/>
            </w14:solidFill>
          </w14:textFill>
        </w:rPr>
        <w:t>号</w:t>
      </w:r>
      <w:r>
        <w:rPr>
          <w:rFonts w:hint="eastAsia"/>
          <w:color w:val="000000" w:themeColor="text1"/>
          <w:sz w:val="28"/>
          <w:szCs w:val="28"/>
          <w14:textFill>
            <w14:solidFill>
              <w14:schemeClr w14:val="tx1"/>
            </w14:solidFill>
          </w14:textFill>
        </w:rPr>
        <w:t>）；</w:t>
      </w:r>
    </w:p>
    <w:p w14:paraId="6B2C3CB6">
      <w:pPr>
        <w:pStyle w:val="14"/>
        <w:spacing w:line="360" w:lineRule="auto"/>
        <w:ind w:firstLine="560" w:firstLineChars="200"/>
        <w:rPr>
          <w:rFonts w:hint="eastAsia"/>
          <w:color w:val="000000" w:themeColor="text1"/>
          <w:sz w:val="28"/>
          <w:szCs w:val="28"/>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2</w:t>
      </w:r>
      <w:r>
        <w:rPr>
          <w:rFonts w:hint="eastAsia"/>
          <w:color w:val="000000" w:themeColor="text1"/>
          <w:sz w:val="28"/>
          <w:szCs w:val="28"/>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竞价</w:t>
      </w:r>
      <w:r>
        <w:rPr>
          <w:rFonts w:hint="eastAsia"/>
          <w:color w:val="000000" w:themeColor="text1"/>
          <w:sz w:val="28"/>
          <w:szCs w:val="28"/>
          <w14:textFill>
            <w14:solidFill>
              <w14:schemeClr w14:val="tx1"/>
            </w14:solidFill>
          </w14:textFill>
        </w:rPr>
        <w:t>时间：</w:t>
      </w:r>
      <w:r>
        <w:rPr>
          <w:rFonts w:hint="eastAsia"/>
          <w:b w:val="0"/>
          <w:bCs/>
          <w:color w:val="000000" w:themeColor="text1"/>
          <w:sz w:val="28"/>
          <w:szCs w:val="28"/>
          <w14:textFill>
            <w14:solidFill>
              <w14:schemeClr w14:val="tx1"/>
            </w14:solidFill>
          </w14:textFill>
        </w:rPr>
        <w:t>2024年</w:t>
      </w:r>
      <w:r>
        <w:rPr>
          <w:rFonts w:hint="eastAsia"/>
          <w:b w:val="0"/>
          <w:bCs/>
          <w:color w:val="000000" w:themeColor="text1"/>
          <w:sz w:val="28"/>
          <w:szCs w:val="28"/>
          <w:lang w:val="en-US" w:eastAsia="zh-CN"/>
          <w14:textFill>
            <w14:solidFill>
              <w14:schemeClr w14:val="tx1"/>
            </w14:solidFill>
          </w14:textFill>
        </w:rPr>
        <w:t>12</w:t>
      </w:r>
      <w:r>
        <w:rPr>
          <w:rFonts w:hint="eastAsia"/>
          <w:b w:val="0"/>
          <w:bCs/>
          <w:color w:val="000000" w:themeColor="text1"/>
          <w:sz w:val="28"/>
          <w:szCs w:val="28"/>
          <w14:textFill>
            <w14:solidFill>
              <w14:schemeClr w14:val="tx1"/>
            </w14:solidFill>
          </w14:textFill>
        </w:rPr>
        <w:t>月</w:t>
      </w:r>
      <w:r>
        <w:rPr>
          <w:rFonts w:hint="eastAsia"/>
          <w:b w:val="0"/>
          <w:bCs/>
          <w:color w:val="000000" w:themeColor="text1"/>
          <w:sz w:val="28"/>
          <w:szCs w:val="28"/>
          <w:lang w:val="en-US" w:eastAsia="zh-CN"/>
          <w14:textFill>
            <w14:solidFill>
              <w14:schemeClr w14:val="tx1"/>
            </w14:solidFill>
          </w14:textFill>
        </w:rPr>
        <w:t>27</w:t>
      </w:r>
      <w:r>
        <w:rPr>
          <w:rFonts w:hint="eastAsia"/>
          <w:b w:val="0"/>
          <w:bCs/>
          <w:color w:val="000000" w:themeColor="text1"/>
          <w:sz w:val="28"/>
          <w:szCs w:val="28"/>
          <w14:textFill>
            <w14:solidFill>
              <w14:schemeClr w14:val="tx1"/>
            </w14:solidFill>
          </w14:textFill>
        </w:rPr>
        <w:t>日</w:t>
      </w:r>
      <w:r>
        <w:rPr>
          <w:rFonts w:hint="eastAsia"/>
          <w:b w:val="0"/>
          <w:bCs/>
          <w:color w:val="000000" w:themeColor="text1"/>
          <w:sz w:val="28"/>
          <w:szCs w:val="28"/>
          <w:lang w:val="en-US" w:eastAsia="zh-CN"/>
          <w14:textFill>
            <w14:solidFill>
              <w14:schemeClr w14:val="tx1"/>
            </w14:solidFill>
          </w14:textFill>
        </w:rPr>
        <w:t>下</w:t>
      </w:r>
      <w:r>
        <w:rPr>
          <w:rFonts w:hint="eastAsia"/>
          <w:b w:val="0"/>
          <w:bCs/>
          <w:color w:val="000000" w:themeColor="text1"/>
          <w:sz w:val="28"/>
          <w:szCs w:val="28"/>
          <w14:textFill>
            <w14:solidFill>
              <w14:schemeClr w14:val="tx1"/>
            </w14:solidFill>
          </w14:textFill>
        </w:rPr>
        <w:t>午</w:t>
      </w:r>
      <w:r>
        <w:rPr>
          <w:rFonts w:hint="eastAsia"/>
          <w:b w:val="0"/>
          <w:bCs/>
          <w:color w:val="000000" w:themeColor="text1"/>
          <w:sz w:val="28"/>
          <w:szCs w:val="28"/>
          <w:lang w:val="en-US" w:eastAsia="zh-CN"/>
          <w14:textFill>
            <w14:solidFill>
              <w14:schemeClr w14:val="tx1"/>
            </w14:solidFill>
          </w14:textFill>
        </w:rPr>
        <w:t>14</w:t>
      </w:r>
      <w:r>
        <w:rPr>
          <w:rFonts w:hint="eastAsia"/>
          <w:b w:val="0"/>
          <w:bCs/>
          <w:color w:val="000000" w:themeColor="text1"/>
          <w:sz w:val="28"/>
          <w:szCs w:val="28"/>
          <w14:textFill>
            <w14:solidFill>
              <w14:schemeClr w14:val="tx1"/>
            </w14:solidFill>
          </w14:textFill>
        </w:rPr>
        <w:t>时</w:t>
      </w:r>
      <w:r>
        <w:rPr>
          <w:rFonts w:hint="eastAsia"/>
          <w:b w:val="0"/>
          <w:bCs/>
          <w:color w:val="000000" w:themeColor="text1"/>
          <w:sz w:val="28"/>
          <w:szCs w:val="28"/>
          <w:lang w:val="en-US" w:eastAsia="zh-CN"/>
          <w14:textFill>
            <w14:solidFill>
              <w14:schemeClr w14:val="tx1"/>
            </w14:solidFill>
          </w14:textFill>
        </w:rPr>
        <w:t>30</w:t>
      </w:r>
      <w:r>
        <w:rPr>
          <w:rFonts w:hint="eastAsia"/>
          <w:b w:val="0"/>
          <w:bCs/>
          <w:color w:val="000000" w:themeColor="text1"/>
          <w:sz w:val="28"/>
          <w:szCs w:val="28"/>
          <w14:textFill>
            <w14:solidFill>
              <w14:schemeClr w14:val="tx1"/>
            </w14:solidFill>
          </w14:textFill>
        </w:rPr>
        <w:t>分</w:t>
      </w:r>
      <w:r>
        <w:rPr>
          <w:rFonts w:hint="eastAsia"/>
          <w:color w:val="000000" w:themeColor="text1"/>
          <w:sz w:val="28"/>
          <w:szCs w:val="28"/>
          <w:lang w:eastAsia="zh-CN"/>
          <w14:textFill>
            <w14:solidFill>
              <w14:schemeClr w14:val="tx1"/>
            </w14:solidFill>
          </w14:textFill>
        </w:rPr>
        <w:t>（北京时间）</w:t>
      </w:r>
      <w:r>
        <w:rPr>
          <w:rFonts w:hint="eastAsia"/>
          <w:color w:val="000000" w:themeColor="text1"/>
          <w:sz w:val="28"/>
          <w:szCs w:val="28"/>
          <w14:textFill>
            <w14:solidFill>
              <w14:schemeClr w14:val="tx1"/>
            </w14:solidFill>
          </w14:textFill>
        </w:rPr>
        <w:t>。</w:t>
      </w:r>
    </w:p>
    <w:p w14:paraId="2F7C01F3">
      <w:pPr>
        <w:pStyle w:val="14"/>
        <w:spacing w:line="360" w:lineRule="auto"/>
        <w:ind w:firstLine="560" w:firstLineChars="200"/>
        <w:rPr>
          <w:rFonts w:hint="eastAsia"/>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3、竞价地点：湖北华博工程项目管理有限公司评标室（潜江市潜阳东路56号四楼）。</w:t>
      </w:r>
    </w:p>
    <w:p w14:paraId="3FD09D58">
      <w:pPr>
        <w:pStyle w:val="14"/>
        <w:spacing w:line="360" w:lineRule="auto"/>
        <w:ind w:firstLine="560" w:firstLineChars="200"/>
        <w:rPr>
          <w:rFonts w:hint="default"/>
          <w:b/>
          <w:color w:val="000000" w:themeColor="text1"/>
          <w:sz w:val="28"/>
          <w:szCs w:val="28"/>
          <w:highlight w:val="none"/>
          <w:lang w:val="en-US" w:eastAsia="zh-CN"/>
          <w14:textFill>
            <w14:solidFill>
              <w14:schemeClr w14:val="tx1"/>
            </w14:solidFill>
          </w14:textFill>
        </w:rPr>
      </w:pPr>
      <w:r>
        <w:rPr>
          <w:rFonts w:hint="eastAsia" w:ascii="宋体" w:hAnsi="Times New Roman" w:eastAsia="宋体" w:cs="Times New Roman"/>
          <w:color w:val="000000" w:themeColor="text1"/>
          <w:sz w:val="28"/>
          <w:szCs w:val="28"/>
          <w:highlight w:val="none"/>
          <w:lang w:val="en-US" w:eastAsia="zh-CN"/>
          <w14:textFill>
            <w14:solidFill>
              <w14:schemeClr w14:val="tx1"/>
            </w14:solidFill>
          </w14:textFill>
        </w:rPr>
        <w:t>4、竞价轮次：二轮竞价，供应商按响应文件分项报价表要求提交第一轮报价</w:t>
      </w:r>
      <w:r>
        <w:rPr>
          <w:rFonts w:hint="eastAsia" w:cs="Times New Roman"/>
          <w:color w:val="000000" w:themeColor="text1"/>
          <w:sz w:val="28"/>
          <w:szCs w:val="28"/>
          <w:highlight w:val="none"/>
          <w:lang w:val="en-US" w:eastAsia="zh-CN"/>
          <w14:textFill>
            <w14:solidFill>
              <w14:schemeClr w14:val="tx1"/>
            </w14:solidFill>
          </w14:textFill>
        </w:rPr>
        <w:t>，</w:t>
      </w:r>
      <w:r>
        <w:rPr>
          <w:rFonts w:hint="eastAsia" w:ascii="宋体" w:hAnsi="Times New Roman" w:eastAsia="宋体" w:cs="Times New Roman"/>
          <w:color w:val="000000" w:themeColor="text1"/>
          <w:sz w:val="28"/>
          <w:szCs w:val="28"/>
          <w:highlight w:val="none"/>
          <w:lang w:val="en-US" w:eastAsia="zh-CN"/>
          <w14:textFill>
            <w14:solidFill>
              <w14:schemeClr w14:val="tx1"/>
            </w14:solidFill>
          </w14:textFill>
        </w:rPr>
        <w:t>第一轮报价公布后</w:t>
      </w:r>
      <w:r>
        <w:rPr>
          <w:rFonts w:hint="eastAsia" w:cs="Times New Roman"/>
          <w:color w:val="000000" w:themeColor="text1"/>
          <w:sz w:val="28"/>
          <w:szCs w:val="28"/>
          <w:highlight w:val="none"/>
          <w:lang w:val="en-US" w:eastAsia="zh-CN"/>
          <w14:textFill>
            <w14:solidFill>
              <w14:schemeClr w14:val="tx1"/>
            </w14:solidFill>
          </w14:textFill>
        </w:rPr>
        <w:t>进行供应商排名（按低价向高价）。第一轮排名结束后，</w:t>
      </w:r>
      <w:r>
        <w:rPr>
          <w:rFonts w:hint="eastAsia" w:ascii="宋体" w:hAnsi="Times New Roman" w:eastAsia="宋体" w:cs="Times New Roman"/>
          <w:color w:val="000000" w:themeColor="text1"/>
          <w:sz w:val="28"/>
          <w:szCs w:val="28"/>
          <w:highlight w:val="none"/>
          <w:lang w:val="en-US" w:eastAsia="zh-CN"/>
          <w14:textFill>
            <w14:solidFill>
              <w14:schemeClr w14:val="tx1"/>
            </w14:solidFill>
          </w14:textFill>
        </w:rPr>
        <w:t>供应商在30分钟时间内</w:t>
      </w:r>
      <w:r>
        <w:rPr>
          <w:rFonts w:hint="eastAsia" w:cs="Times New Roman"/>
          <w:color w:val="000000" w:themeColor="text1"/>
          <w:sz w:val="28"/>
          <w:szCs w:val="28"/>
          <w:highlight w:val="none"/>
          <w:lang w:val="en-US" w:eastAsia="zh-CN"/>
          <w14:textFill>
            <w14:solidFill>
              <w14:schemeClr w14:val="tx1"/>
            </w14:solidFill>
          </w14:textFill>
        </w:rPr>
        <w:t>可</w:t>
      </w:r>
      <w:r>
        <w:rPr>
          <w:rFonts w:hint="eastAsia" w:ascii="宋体" w:hAnsi="Times New Roman" w:eastAsia="宋体" w:cs="Times New Roman"/>
          <w:color w:val="000000" w:themeColor="text1"/>
          <w:sz w:val="28"/>
          <w:szCs w:val="28"/>
          <w:highlight w:val="none"/>
          <w:lang w:val="en-US" w:eastAsia="zh-CN"/>
          <w14:textFill>
            <w14:solidFill>
              <w14:schemeClr w14:val="tx1"/>
            </w14:solidFill>
          </w14:textFill>
        </w:rPr>
        <w:t>进行第二轮报价</w:t>
      </w:r>
      <w:r>
        <w:rPr>
          <w:rFonts w:hint="eastAsia" w:cs="Times New Roman"/>
          <w:color w:val="000000" w:themeColor="text1"/>
          <w:sz w:val="28"/>
          <w:szCs w:val="28"/>
          <w:highlight w:val="none"/>
          <w:lang w:val="en-US" w:eastAsia="zh-CN"/>
          <w14:textFill>
            <w14:solidFill>
              <w14:schemeClr w14:val="tx1"/>
            </w14:solidFill>
          </w14:textFill>
        </w:rPr>
        <w:t>获取重新排名的机会。</w:t>
      </w:r>
      <w:r>
        <w:rPr>
          <w:rFonts w:hint="eastAsia" w:ascii="宋体" w:hAnsi="Times New Roman" w:eastAsia="宋体" w:cs="Times New Roman"/>
          <w:color w:val="000000" w:themeColor="text1"/>
          <w:sz w:val="28"/>
          <w:szCs w:val="28"/>
          <w:highlight w:val="none"/>
          <w:lang w:val="en-US" w:eastAsia="zh-CN"/>
          <w14:textFill>
            <w14:solidFill>
              <w14:schemeClr w14:val="tx1"/>
            </w14:solidFill>
          </w14:textFill>
        </w:rPr>
        <w:t>第二轮报价</w:t>
      </w:r>
      <w:r>
        <w:rPr>
          <w:rFonts w:hint="eastAsia" w:cs="Times New Roman"/>
          <w:color w:val="000000" w:themeColor="text1"/>
          <w:sz w:val="28"/>
          <w:szCs w:val="28"/>
          <w:highlight w:val="none"/>
          <w:lang w:val="en-US" w:eastAsia="zh-CN"/>
          <w14:textFill>
            <w14:solidFill>
              <w14:schemeClr w14:val="tx1"/>
            </w14:solidFill>
          </w14:textFill>
        </w:rPr>
        <w:t>报价必须低于第一轮最低报价</w:t>
      </w:r>
      <w:r>
        <w:rPr>
          <w:rFonts w:hint="eastAsia" w:ascii="宋体" w:hAnsi="Times New Roman" w:eastAsia="宋体" w:cs="Times New Roman"/>
          <w:color w:val="000000" w:themeColor="text1"/>
          <w:sz w:val="28"/>
          <w:szCs w:val="28"/>
          <w:highlight w:val="none"/>
          <w:lang w:val="en-US" w:eastAsia="zh-CN"/>
          <w14:textFill>
            <w14:solidFill>
              <w14:schemeClr w14:val="tx1"/>
            </w14:solidFill>
          </w14:textFill>
        </w:rPr>
        <w:t>。</w:t>
      </w:r>
    </w:p>
    <w:p w14:paraId="0710BEE6">
      <w:pPr>
        <w:pStyle w:val="14"/>
        <w:numPr>
          <w:ilvl w:val="0"/>
          <w:numId w:val="1"/>
        </w:numPr>
        <w:spacing w:line="360" w:lineRule="auto"/>
        <w:ind w:left="0" w:leftChars="0" w:firstLine="0" w:firstLineChars="0"/>
        <w:rPr>
          <w:rFonts w:hint="eastAsia"/>
          <w:b/>
          <w:color w:val="000000" w:themeColor="text1"/>
          <w:sz w:val="28"/>
          <w:szCs w:val="28"/>
          <w:lang w:val="en-US" w:eastAsia="zh-CN"/>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成交原则：</w:t>
      </w:r>
    </w:p>
    <w:p w14:paraId="13EE20B6">
      <w:pPr>
        <w:pStyle w:val="14"/>
        <w:spacing w:line="360" w:lineRule="auto"/>
        <w:ind w:firstLine="560" w:firstLineChars="200"/>
        <w:rPr>
          <w:rFonts w:hint="eastAsia" w:cs="Times New Roman"/>
          <w:color w:val="000000" w:themeColor="text1"/>
          <w:sz w:val="28"/>
          <w:szCs w:val="28"/>
          <w:highlight w:val="none"/>
          <w:lang w:val="en-US" w:eastAsia="zh-CN"/>
          <w14:textFill>
            <w14:solidFill>
              <w14:schemeClr w14:val="tx1"/>
            </w14:solidFill>
          </w14:textFill>
        </w:rPr>
      </w:pPr>
      <w:r>
        <w:rPr>
          <w:rFonts w:hint="eastAsia" w:cs="Times New Roman"/>
          <w:color w:val="000000" w:themeColor="text1"/>
          <w:sz w:val="28"/>
          <w:szCs w:val="28"/>
          <w:highlight w:val="none"/>
          <w:lang w:val="en-US" w:eastAsia="zh-CN"/>
          <w14:textFill>
            <w14:solidFill>
              <w14:schemeClr w14:val="tx1"/>
            </w14:solidFill>
          </w14:textFill>
        </w:rPr>
        <w:t>1、合同成交价的确定方式：按第二轮报价最低价（若供应商第二轮未报价，取其第一轮报价最低价），成交供应商必须按第一名成交供应商报价签订合同。</w:t>
      </w:r>
    </w:p>
    <w:p w14:paraId="3C9A0997">
      <w:pPr>
        <w:pStyle w:val="14"/>
        <w:spacing w:line="360" w:lineRule="auto"/>
        <w:ind w:firstLine="560" w:firstLineChars="200"/>
        <w:rPr>
          <w:rFonts w:hint="eastAsia" w:cs="Times New Roman"/>
          <w:color w:val="000000" w:themeColor="text1"/>
          <w:sz w:val="28"/>
          <w:szCs w:val="28"/>
          <w:highlight w:val="none"/>
          <w:lang w:val="en-US" w:eastAsia="zh-CN"/>
          <w14:textFill>
            <w14:solidFill>
              <w14:schemeClr w14:val="tx1"/>
            </w14:solidFill>
          </w14:textFill>
        </w:rPr>
      </w:pPr>
      <w:r>
        <w:rPr>
          <w:rFonts w:hint="eastAsia" w:cs="Times New Roman"/>
          <w:color w:val="000000" w:themeColor="text1"/>
          <w:sz w:val="28"/>
          <w:szCs w:val="28"/>
          <w:highlight w:val="none"/>
          <w:lang w:val="en-US" w:eastAsia="zh-CN"/>
          <w14:textFill>
            <w14:solidFill>
              <w14:schemeClr w14:val="tx1"/>
            </w14:solidFill>
          </w14:textFill>
        </w:rPr>
        <w:t>2、合同采购量的确定方式：</w:t>
      </w:r>
    </w:p>
    <w:p w14:paraId="3677324E">
      <w:pPr>
        <w:pStyle w:val="14"/>
        <w:spacing w:line="360" w:lineRule="auto"/>
        <w:ind w:firstLine="560" w:firstLineChars="200"/>
        <w:rPr>
          <w:rFonts w:hint="eastAsia" w:cs="Times New Roman"/>
          <w:color w:val="000000" w:themeColor="text1"/>
          <w:sz w:val="28"/>
          <w:szCs w:val="28"/>
          <w:highlight w:val="none"/>
          <w:lang w:val="en-US" w:eastAsia="zh-CN"/>
          <w14:textFill>
            <w14:solidFill>
              <w14:schemeClr w14:val="tx1"/>
            </w14:solidFill>
          </w14:textFill>
        </w:rPr>
      </w:pPr>
      <w:r>
        <w:rPr>
          <w:rFonts w:hint="eastAsia" w:cs="Times New Roman"/>
          <w:color w:val="000000" w:themeColor="text1"/>
          <w:sz w:val="28"/>
          <w:szCs w:val="28"/>
          <w:highlight w:val="none"/>
          <w:lang w:val="en-US" w:eastAsia="zh-CN"/>
          <w14:textFill>
            <w14:solidFill>
              <w14:schemeClr w14:val="tx1"/>
            </w14:solidFill>
          </w14:textFill>
        </w:rPr>
        <w:t>1)报名竞价的单位少于两家:成交供应商只取1名，供应量按暂估量100%签订采购合同，报名竞价的单位仅有一家单位时，直接确定该单位为成交供应商;</w:t>
      </w:r>
    </w:p>
    <w:p w14:paraId="0BA12060">
      <w:pPr>
        <w:pStyle w:val="14"/>
        <w:spacing w:line="360" w:lineRule="auto"/>
        <w:ind w:firstLine="560" w:firstLineChars="200"/>
        <w:rPr>
          <w:rFonts w:hint="eastAsia" w:cs="Times New Roman"/>
          <w:color w:val="000000" w:themeColor="text1"/>
          <w:sz w:val="28"/>
          <w:szCs w:val="28"/>
          <w:highlight w:val="none"/>
          <w:lang w:val="en-US" w:eastAsia="zh-CN"/>
          <w14:textFill>
            <w14:solidFill>
              <w14:schemeClr w14:val="tx1"/>
            </w14:solidFill>
          </w14:textFill>
        </w:rPr>
      </w:pPr>
      <w:r>
        <w:rPr>
          <w:rFonts w:hint="eastAsia" w:cs="Times New Roman"/>
          <w:color w:val="000000" w:themeColor="text1"/>
          <w:sz w:val="28"/>
          <w:szCs w:val="28"/>
          <w:highlight w:val="none"/>
          <w:lang w:val="en-US" w:eastAsia="zh-CN"/>
          <w14:textFill>
            <w14:solidFill>
              <w14:schemeClr w14:val="tx1"/>
            </w14:solidFill>
          </w14:textFill>
        </w:rPr>
        <w:t>2）报名竞价的单位仅有三家：成交供应商取前2名，第一名成交供应商按暂估量70%签订采购合同，第二名成交供应商按暂估量30%签订采购合同。</w:t>
      </w:r>
    </w:p>
    <w:p w14:paraId="2B2E345E">
      <w:pPr>
        <w:pStyle w:val="14"/>
        <w:spacing w:line="360" w:lineRule="auto"/>
        <w:ind w:firstLine="560" w:firstLineChars="200"/>
        <w:rPr>
          <w:rFonts w:hint="eastAsia" w:cs="Times New Roman"/>
          <w:color w:val="000000" w:themeColor="text1"/>
          <w:sz w:val="28"/>
          <w:szCs w:val="28"/>
          <w:highlight w:val="none"/>
          <w:lang w:val="en-US" w:eastAsia="zh-CN"/>
          <w14:textFill>
            <w14:solidFill>
              <w14:schemeClr w14:val="tx1"/>
            </w14:solidFill>
          </w14:textFill>
        </w:rPr>
      </w:pPr>
      <w:r>
        <w:rPr>
          <w:rFonts w:hint="eastAsia" w:cs="Times New Roman"/>
          <w:color w:val="000000" w:themeColor="text1"/>
          <w:sz w:val="28"/>
          <w:szCs w:val="28"/>
          <w:highlight w:val="none"/>
          <w:lang w:val="en-US" w:eastAsia="zh-CN"/>
          <w14:textFill>
            <w14:solidFill>
              <w14:schemeClr w14:val="tx1"/>
            </w14:solidFill>
          </w14:textFill>
        </w:rPr>
        <w:t>3）报名竞价的单位大于三家：成交供应商取前3名，第一名成交供应商按暂估量60%签订采购合同，第二名成交供应商按暂估量30%签订采购合同，第三名成交供应商按暂估量10%签订采购合同。</w:t>
      </w:r>
    </w:p>
    <w:p w14:paraId="3F0FC49D">
      <w:pPr>
        <w:pStyle w:val="14"/>
        <w:spacing w:line="360" w:lineRule="auto"/>
        <w:ind w:firstLine="560" w:firstLineChars="200"/>
        <w:rPr>
          <w:rFonts w:hint="default" w:cs="Times New Roman"/>
          <w:color w:val="000000" w:themeColor="text1"/>
          <w:sz w:val="28"/>
          <w:szCs w:val="28"/>
          <w:highlight w:val="none"/>
          <w:lang w:val="en-US" w:eastAsia="zh-CN"/>
          <w14:textFill>
            <w14:solidFill>
              <w14:schemeClr w14:val="tx1"/>
            </w14:solidFill>
          </w14:textFill>
        </w:rPr>
      </w:pPr>
      <w:r>
        <w:rPr>
          <w:rFonts w:hint="eastAsia" w:cs="Times New Roman"/>
          <w:color w:val="000000" w:themeColor="text1"/>
          <w:sz w:val="28"/>
          <w:szCs w:val="28"/>
          <w:highlight w:val="none"/>
          <w:lang w:val="en-US" w:eastAsia="zh-CN"/>
          <w14:textFill>
            <w14:solidFill>
              <w14:schemeClr w14:val="tx1"/>
            </w14:solidFill>
          </w14:textFill>
        </w:rPr>
        <w:t>4）在具体执行合同过程中，采购人有权根据成交供应商的履约情况调整采购数量。</w:t>
      </w:r>
    </w:p>
    <w:p w14:paraId="0BA2535F">
      <w:pPr>
        <w:pStyle w:val="14"/>
        <w:spacing w:line="360" w:lineRule="auto"/>
        <w:ind w:firstLine="560" w:firstLineChars="200"/>
        <w:rPr>
          <w:rFonts w:hint="eastAsia" w:ascii="宋体" w:hAnsi="Times New Roman" w:eastAsia="宋体" w:cs="Times New Roman"/>
          <w:color w:val="000000" w:themeColor="text1"/>
          <w:sz w:val="28"/>
          <w:szCs w:val="28"/>
          <w:highlight w:val="none"/>
          <w:lang w:val="en-US" w:eastAsia="zh-CN"/>
          <w14:textFill>
            <w14:solidFill>
              <w14:schemeClr w14:val="tx1"/>
            </w14:solidFill>
          </w14:textFill>
        </w:rPr>
      </w:pPr>
      <w:r>
        <w:rPr>
          <w:rFonts w:hint="eastAsia" w:cs="Times New Roman"/>
          <w:color w:val="000000" w:themeColor="text1"/>
          <w:sz w:val="28"/>
          <w:szCs w:val="28"/>
          <w:highlight w:val="none"/>
          <w:lang w:val="en-US" w:eastAsia="zh-CN"/>
          <w14:textFill>
            <w14:solidFill>
              <w14:schemeClr w14:val="tx1"/>
            </w14:solidFill>
          </w14:textFill>
        </w:rPr>
        <w:t>3、</w:t>
      </w:r>
      <w:r>
        <w:rPr>
          <w:rFonts w:hint="eastAsia" w:ascii="宋体" w:hAnsi="Times New Roman" w:eastAsia="宋体" w:cs="Times New Roman"/>
          <w:color w:val="000000" w:themeColor="text1"/>
          <w:sz w:val="28"/>
          <w:szCs w:val="28"/>
          <w:highlight w:val="none"/>
          <w:lang w:val="en-US" w:eastAsia="zh-CN"/>
          <w14:textFill>
            <w14:solidFill>
              <w14:schemeClr w14:val="tx1"/>
            </w14:solidFill>
          </w14:textFill>
        </w:rPr>
        <w:t>如</w:t>
      </w:r>
      <w:r>
        <w:rPr>
          <w:rFonts w:hint="eastAsia" w:cs="Times New Roman"/>
          <w:color w:val="000000" w:themeColor="text1"/>
          <w:sz w:val="28"/>
          <w:szCs w:val="28"/>
          <w:highlight w:val="none"/>
          <w:lang w:val="en-US" w:eastAsia="zh-CN"/>
          <w14:textFill>
            <w14:solidFill>
              <w14:schemeClr w14:val="tx1"/>
            </w14:solidFill>
          </w14:textFill>
        </w:rPr>
        <w:t>成交供应商中有</w:t>
      </w:r>
      <w:r>
        <w:rPr>
          <w:rFonts w:hint="eastAsia" w:ascii="宋体" w:hAnsi="Times New Roman" w:eastAsia="宋体" w:cs="Times New Roman"/>
          <w:color w:val="000000" w:themeColor="text1"/>
          <w:sz w:val="28"/>
          <w:szCs w:val="28"/>
          <w:highlight w:val="none"/>
          <w:lang w:val="en-US" w:eastAsia="zh-CN"/>
          <w14:textFill>
            <w14:solidFill>
              <w14:schemeClr w14:val="tx1"/>
            </w14:solidFill>
          </w14:textFill>
        </w:rPr>
        <w:t>放弃成交资格，按序排名靠后的单位依次递补。</w:t>
      </w:r>
      <w:r>
        <w:rPr>
          <w:rFonts w:hint="eastAsia" w:cs="Times New Roman"/>
          <w:color w:val="000000" w:themeColor="text1"/>
          <w:sz w:val="28"/>
          <w:szCs w:val="28"/>
          <w:highlight w:val="none"/>
          <w:lang w:val="en-US" w:eastAsia="zh-CN"/>
          <w14:textFill>
            <w14:solidFill>
              <w14:schemeClr w14:val="tx1"/>
            </w14:solidFill>
          </w14:textFill>
        </w:rPr>
        <w:t>如成交供应商中有不执行本公告内容或不履行采购合同的，视为</w:t>
      </w:r>
      <w:r>
        <w:rPr>
          <w:rFonts w:hint="eastAsia" w:ascii="宋体" w:hAnsi="Times New Roman" w:eastAsia="宋体" w:cs="Times New Roman"/>
          <w:color w:val="000000" w:themeColor="text1"/>
          <w:sz w:val="28"/>
          <w:szCs w:val="28"/>
          <w:highlight w:val="none"/>
          <w:lang w:val="en-US" w:eastAsia="zh-CN"/>
          <w14:textFill>
            <w14:solidFill>
              <w14:schemeClr w14:val="tx1"/>
            </w14:solidFill>
          </w14:textFill>
        </w:rPr>
        <w:t>放弃成交资格，</w:t>
      </w:r>
      <w:r>
        <w:rPr>
          <w:rFonts w:hint="eastAsia" w:cs="Times New Roman"/>
          <w:color w:val="000000" w:themeColor="text1"/>
          <w:sz w:val="28"/>
          <w:szCs w:val="28"/>
          <w:highlight w:val="none"/>
          <w:lang w:val="en-US" w:eastAsia="zh-CN"/>
          <w14:textFill>
            <w14:solidFill>
              <w14:schemeClr w14:val="tx1"/>
            </w14:solidFill>
          </w14:textFill>
        </w:rPr>
        <w:t>采购人有权解除采购合同，</w:t>
      </w:r>
      <w:r>
        <w:rPr>
          <w:rFonts w:hint="eastAsia" w:ascii="宋体" w:hAnsi="Times New Roman" w:eastAsia="宋体" w:cs="Times New Roman"/>
          <w:color w:val="000000" w:themeColor="text1"/>
          <w:sz w:val="28"/>
          <w:szCs w:val="28"/>
          <w:highlight w:val="none"/>
          <w:lang w:val="en-US" w:eastAsia="zh-CN"/>
          <w14:textFill>
            <w14:solidFill>
              <w14:schemeClr w14:val="tx1"/>
            </w14:solidFill>
          </w14:textFill>
        </w:rPr>
        <w:t>按序排名靠后的单位依次递补。</w:t>
      </w:r>
    </w:p>
    <w:p w14:paraId="1B56B4B3">
      <w:pPr>
        <w:pStyle w:val="14"/>
        <w:numPr>
          <w:ilvl w:val="0"/>
          <w:numId w:val="1"/>
        </w:numPr>
        <w:spacing w:line="360" w:lineRule="auto"/>
        <w:ind w:left="0" w:leftChars="0" w:firstLine="0" w:firstLineChars="0"/>
        <w:rPr>
          <w:rFonts w:hint="default"/>
          <w:b/>
          <w:color w:val="000000" w:themeColor="text1"/>
          <w:sz w:val="28"/>
          <w:szCs w:val="28"/>
          <w:lang w:val="en-US" w:eastAsia="zh-CN"/>
          <w14:textFill>
            <w14:solidFill>
              <w14:schemeClr w14:val="tx1"/>
            </w14:solidFill>
          </w14:textFill>
        </w:rPr>
      </w:pPr>
      <w:r>
        <w:rPr>
          <w:rFonts w:hint="default"/>
          <w:b/>
          <w:color w:val="000000" w:themeColor="text1"/>
          <w:sz w:val="28"/>
          <w:szCs w:val="28"/>
          <w:lang w:val="en-US" w:eastAsia="zh-CN"/>
          <w14:textFill>
            <w14:solidFill>
              <w14:schemeClr w14:val="tx1"/>
            </w14:solidFill>
          </w14:textFill>
        </w:rPr>
        <w:t>公告期限</w:t>
      </w:r>
    </w:p>
    <w:p w14:paraId="35FF9A1E">
      <w:pPr>
        <w:pStyle w:val="14"/>
        <w:spacing w:line="360" w:lineRule="auto"/>
        <w:ind w:firstLine="700" w:firstLineChars="250"/>
        <w:rPr>
          <w:rFonts w:hint="default"/>
          <w:color w:val="000000" w:themeColor="text1"/>
          <w:sz w:val="28"/>
          <w:szCs w:val="28"/>
          <w:lang w:val="en-US" w:eastAsia="zh-CN"/>
          <w14:textFill>
            <w14:solidFill>
              <w14:schemeClr w14:val="tx1"/>
            </w14:solidFill>
          </w14:textFill>
        </w:rPr>
      </w:pPr>
      <w:r>
        <w:rPr>
          <w:rFonts w:hint="default"/>
          <w:color w:val="000000" w:themeColor="text1"/>
          <w:sz w:val="28"/>
          <w:szCs w:val="28"/>
          <w:lang w:val="en-US" w:eastAsia="zh-CN"/>
          <w14:textFill>
            <w14:solidFill>
              <w14:schemeClr w14:val="tx1"/>
            </w14:solidFill>
          </w14:textFill>
        </w:rPr>
        <w:t>自本公告发布之日起</w:t>
      </w:r>
      <w:r>
        <w:rPr>
          <w:rFonts w:hint="eastAsia"/>
          <w:color w:val="000000" w:themeColor="text1"/>
          <w:sz w:val="28"/>
          <w:szCs w:val="28"/>
          <w:lang w:val="en-US" w:eastAsia="zh-CN"/>
          <w14:textFill>
            <w14:solidFill>
              <w14:schemeClr w14:val="tx1"/>
            </w14:solidFill>
          </w14:textFill>
        </w:rPr>
        <w:t>5</w:t>
      </w:r>
      <w:r>
        <w:rPr>
          <w:rFonts w:hint="default"/>
          <w:color w:val="000000" w:themeColor="text1"/>
          <w:sz w:val="28"/>
          <w:szCs w:val="28"/>
          <w:lang w:val="en-US" w:eastAsia="zh-CN"/>
          <w14:textFill>
            <w14:solidFill>
              <w14:schemeClr w14:val="tx1"/>
            </w14:solidFill>
          </w14:textFill>
        </w:rPr>
        <w:t>个工作日。发布公告媒介：本次采购项目所有信息在湖北华博工程项目管理有限公司官网（http://www.hbhbgl.cn/）发布。</w:t>
      </w:r>
    </w:p>
    <w:p w14:paraId="4EA8F114">
      <w:pPr>
        <w:pStyle w:val="14"/>
        <w:numPr>
          <w:ilvl w:val="0"/>
          <w:numId w:val="1"/>
        </w:numPr>
        <w:spacing w:line="360" w:lineRule="auto"/>
        <w:ind w:left="0" w:leftChars="0" w:firstLine="0" w:firstLineChars="0"/>
        <w:rPr>
          <w:rFonts w:hint="default"/>
          <w:b/>
          <w:color w:val="000000" w:themeColor="text1"/>
          <w:sz w:val="28"/>
          <w:szCs w:val="28"/>
          <w:lang w:val="en-US" w:eastAsia="zh-CN"/>
          <w14:textFill>
            <w14:solidFill>
              <w14:schemeClr w14:val="tx1"/>
            </w14:solidFill>
          </w14:textFill>
        </w:rPr>
      </w:pPr>
      <w:r>
        <w:rPr>
          <w:rFonts w:hint="default"/>
          <w:b/>
          <w:color w:val="000000" w:themeColor="text1"/>
          <w:sz w:val="28"/>
          <w:szCs w:val="28"/>
          <w:lang w:val="en-US" w:eastAsia="zh-CN"/>
          <w14:textFill>
            <w14:solidFill>
              <w14:schemeClr w14:val="tx1"/>
            </w14:solidFill>
          </w14:textFill>
        </w:rPr>
        <w:t>其他补充事宜</w:t>
      </w:r>
    </w:p>
    <w:p w14:paraId="639ABCDC">
      <w:pPr>
        <w:pStyle w:val="14"/>
        <w:numPr>
          <w:ilvl w:val="0"/>
          <w:numId w:val="5"/>
        </w:numPr>
        <w:spacing w:line="360" w:lineRule="auto"/>
        <w:ind w:firstLine="700" w:firstLineChars="250"/>
        <w:rPr>
          <w:rFonts w:hint="default"/>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成交供应商在领取成交通知书前向采购代理机构一次性支付2000元</w:t>
      </w:r>
      <w:r>
        <w:rPr>
          <w:rFonts w:hint="default"/>
          <w:color w:val="000000" w:themeColor="text1"/>
          <w:sz w:val="28"/>
          <w:szCs w:val="28"/>
          <w:lang w:val="en-US" w:eastAsia="zh-CN"/>
          <w14:textFill>
            <w14:solidFill>
              <w14:schemeClr w14:val="tx1"/>
            </w14:solidFill>
          </w14:textFill>
        </w:rPr>
        <w:t>招标代理服务费。</w:t>
      </w:r>
    </w:p>
    <w:p w14:paraId="0931D682">
      <w:pPr>
        <w:pStyle w:val="14"/>
        <w:spacing w:line="360" w:lineRule="auto"/>
        <w:ind w:firstLine="560" w:firstLineChars="200"/>
        <w:rPr>
          <w:rFonts w:hint="default"/>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2、</w:t>
      </w:r>
      <w:r>
        <w:rPr>
          <w:rFonts w:hint="default"/>
          <w:color w:val="000000" w:themeColor="text1"/>
          <w:sz w:val="28"/>
          <w:szCs w:val="28"/>
          <w:lang w:val="en-US" w:eastAsia="zh-CN"/>
          <w14:textFill>
            <w14:solidFill>
              <w14:schemeClr w14:val="tx1"/>
            </w14:solidFill>
          </w14:textFill>
        </w:rPr>
        <w:t>参与对象：参与潜江道衢建材科技有限公司大宗物资框架协议采购并签订框架协议的</w:t>
      </w:r>
      <w:r>
        <w:rPr>
          <w:rFonts w:hint="eastAsia"/>
          <w:color w:val="000000" w:themeColor="text1"/>
          <w:sz w:val="28"/>
          <w:szCs w:val="28"/>
          <w:lang w:val="en-US" w:eastAsia="zh-CN"/>
          <w14:textFill>
            <w14:solidFill>
              <w14:schemeClr w14:val="tx1"/>
            </w14:solidFill>
          </w14:textFill>
        </w:rPr>
        <w:t>3包</w:t>
      </w:r>
      <w:r>
        <w:rPr>
          <w:rFonts w:hint="default"/>
          <w:color w:val="000000" w:themeColor="text1"/>
          <w:sz w:val="28"/>
          <w:szCs w:val="28"/>
          <w:lang w:val="en-US" w:eastAsia="zh-CN"/>
          <w14:textFill>
            <w14:solidFill>
              <w14:schemeClr w14:val="tx1"/>
            </w14:solidFill>
          </w14:textFill>
        </w:rPr>
        <w:t>入围供应商。</w:t>
      </w:r>
    </w:p>
    <w:p w14:paraId="5E1E57EE">
      <w:pPr>
        <w:pStyle w:val="14"/>
        <w:numPr>
          <w:ilvl w:val="0"/>
          <w:numId w:val="1"/>
        </w:numPr>
        <w:spacing w:line="360" w:lineRule="auto"/>
        <w:ind w:left="0" w:leftChars="0" w:firstLine="0" w:firstLineChars="0"/>
        <w:rPr>
          <w:rFonts w:hint="eastAsia"/>
          <w:b/>
          <w:color w:val="000000" w:themeColor="text1"/>
          <w:sz w:val="28"/>
          <w:szCs w:val="28"/>
          <w:lang w:val="en-US" w:eastAsia="zh-CN"/>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联系方式：</w:t>
      </w:r>
    </w:p>
    <w:p w14:paraId="795747B0">
      <w:pPr>
        <w:spacing w:line="360" w:lineRule="auto"/>
        <w:ind w:firstLine="560" w:firstLineChars="200"/>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采购人：</w:t>
      </w:r>
      <w:r>
        <w:rPr>
          <w:rFonts w:hint="eastAsia" w:ascii="宋体" w:hAnsi="宋体" w:cs="宋体"/>
          <w:color w:val="000000" w:themeColor="text1"/>
          <w:sz w:val="28"/>
          <w:szCs w:val="28"/>
          <w:lang w:val="en-US" w:eastAsia="zh-CN"/>
          <w14:textFill>
            <w14:solidFill>
              <w14:schemeClr w14:val="tx1"/>
            </w14:solidFill>
          </w14:textFill>
        </w:rPr>
        <w:t>潜江道衢建材科技有限公司</w:t>
      </w:r>
    </w:p>
    <w:p w14:paraId="0F3E3736">
      <w:pPr>
        <w:spacing w:line="360" w:lineRule="auto"/>
        <w:ind w:firstLine="560" w:firstLineChars="200"/>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联系人：</w:t>
      </w:r>
      <w:r>
        <w:rPr>
          <w:rFonts w:hint="eastAsia" w:ascii="宋体" w:hAnsi="宋体" w:cs="宋体"/>
          <w:color w:val="000000" w:themeColor="text1"/>
          <w:sz w:val="28"/>
          <w:szCs w:val="28"/>
          <w:lang w:val="en-US" w:eastAsia="zh-CN"/>
          <w14:textFill>
            <w14:solidFill>
              <w14:schemeClr w14:val="tx1"/>
            </w14:solidFill>
          </w14:textFill>
        </w:rPr>
        <w:t>吴先生</w:t>
      </w:r>
    </w:p>
    <w:p w14:paraId="554FFB82">
      <w:pPr>
        <w:spacing w:line="360" w:lineRule="auto"/>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电</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话：</w:t>
      </w:r>
      <w:r>
        <w:rPr>
          <w:rFonts w:hint="eastAsia" w:ascii="宋体" w:hAnsi="宋体" w:cs="宋体"/>
          <w:color w:val="000000" w:themeColor="text1"/>
          <w:sz w:val="28"/>
          <w:szCs w:val="28"/>
          <w:lang w:val="en-US" w:eastAsia="zh-CN"/>
          <w14:textFill>
            <w14:solidFill>
              <w14:schemeClr w14:val="tx1"/>
            </w14:solidFill>
          </w14:textFill>
        </w:rPr>
        <w:t>13407262577</w:t>
      </w:r>
    </w:p>
    <w:p w14:paraId="4977B3C4">
      <w:pPr>
        <w:spacing w:line="360" w:lineRule="auto"/>
        <w:ind w:firstLine="560" w:firstLineChars="200"/>
        <w:rPr>
          <w:rFonts w:hint="eastAsia" w:ascii="宋体" w:hAnsi="宋体" w:cs="宋体"/>
          <w:color w:val="000000" w:themeColor="text1"/>
          <w:sz w:val="28"/>
          <w:szCs w:val="28"/>
          <w14:textFill>
            <w14:solidFill>
              <w14:schemeClr w14:val="tx1"/>
            </w14:solidFill>
          </w14:textFill>
        </w:rPr>
      </w:pPr>
    </w:p>
    <w:p w14:paraId="6E211859">
      <w:pPr>
        <w:spacing w:line="360" w:lineRule="auto"/>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采购代理机构：</w:t>
      </w:r>
      <w:r>
        <w:rPr>
          <w:rFonts w:hint="eastAsia" w:ascii="宋体" w:hAnsi="宋体" w:cs="宋体"/>
          <w:color w:val="000000" w:themeColor="text1"/>
          <w:sz w:val="28"/>
          <w:szCs w:val="28"/>
          <w:lang w:eastAsia="zh-CN"/>
          <w14:textFill>
            <w14:solidFill>
              <w14:schemeClr w14:val="tx1"/>
            </w14:solidFill>
          </w14:textFill>
        </w:rPr>
        <w:t>湖北华博工程项目管理有限公司</w:t>
      </w:r>
      <w:r>
        <w:rPr>
          <w:rFonts w:hint="eastAsia" w:ascii="宋体" w:hAnsi="宋体" w:cs="宋体"/>
          <w:color w:val="000000" w:themeColor="text1"/>
          <w:sz w:val="28"/>
          <w:szCs w:val="28"/>
          <w14:textFill>
            <w14:solidFill>
              <w14:schemeClr w14:val="tx1"/>
            </w14:solidFill>
          </w14:textFill>
        </w:rPr>
        <w:t xml:space="preserve">   </w:t>
      </w:r>
    </w:p>
    <w:p w14:paraId="3401D21C">
      <w:pPr>
        <w:spacing w:line="360" w:lineRule="auto"/>
        <w:ind w:firstLine="560" w:firstLineChars="200"/>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联系人：</w:t>
      </w:r>
      <w:r>
        <w:rPr>
          <w:rFonts w:hint="eastAsia" w:ascii="宋体" w:hAnsi="宋体" w:cs="宋体"/>
          <w:color w:val="000000" w:themeColor="text1"/>
          <w:sz w:val="28"/>
          <w:szCs w:val="28"/>
          <w:lang w:val="en-US" w:eastAsia="zh-CN"/>
          <w14:textFill>
            <w14:solidFill>
              <w14:schemeClr w14:val="tx1"/>
            </w14:solidFill>
          </w14:textFill>
        </w:rPr>
        <w:t>孙女士</w:t>
      </w:r>
    </w:p>
    <w:p w14:paraId="49F9CBAC">
      <w:pPr>
        <w:spacing w:line="360" w:lineRule="auto"/>
        <w:ind w:firstLine="560" w:firstLineChars="200"/>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电话/传真：</w:t>
      </w:r>
      <w:r>
        <w:rPr>
          <w:rFonts w:hint="eastAsia" w:ascii="宋体" w:hAnsi="宋体" w:cs="宋体"/>
          <w:color w:val="000000" w:themeColor="text1"/>
          <w:sz w:val="28"/>
          <w:szCs w:val="28"/>
          <w:lang w:val="en-US" w:eastAsia="zh-CN"/>
          <w14:textFill>
            <w14:solidFill>
              <w14:schemeClr w14:val="tx1"/>
            </w14:solidFill>
          </w14:textFill>
        </w:rPr>
        <w:t>15908629527</w:t>
      </w:r>
    </w:p>
    <w:p w14:paraId="2E8C11C5">
      <w:pPr>
        <w:spacing w:line="360" w:lineRule="auto"/>
        <w:ind w:firstLine="560" w:firstLineChars="200"/>
        <w:rPr>
          <w:rFonts w:hint="default"/>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联系地址：</w:t>
      </w:r>
      <w:r>
        <w:rPr>
          <w:rFonts w:hint="eastAsia"/>
          <w:color w:val="000000" w:themeColor="text1"/>
          <w:sz w:val="28"/>
          <w:szCs w:val="28"/>
          <w:lang w:eastAsia="zh-CN"/>
          <w14:textFill>
            <w14:solidFill>
              <w14:schemeClr w14:val="tx1"/>
            </w14:solidFill>
          </w14:textFill>
        </w:rPr>
        <w:t>潜江市</w:t>
      </w:r>
      <w:r>
        <w:rPr>
          <w:rFonts w:hint="eastAsia"/>
          <w:color w:val="000000" w:themeColor="text1"/>
          <w:sz w:val="28"/>
          <w:szCs w:val="28"/>
          <w:lang w:val="en-US" w:eastAsia="zh-CN"/>
          <w14:textFill>
            <w14:solidFill>
              <w14:schemeClr w14:val="tx1"/>
            </w14:solidFill>
          </w14:textFill>
        </w:rPr>
        <w:t>潜阳东</w:t>
      </w:r>
      <w:r>
        <w:rPr>
          <w:rFonts w:hint="eastAsia"/>
          <w:color w:val="000000" w:themeColor="text1"/>
          <w:sz w:val="28"/>
          <w:szCs w:val="28"/>
          <w:lang w:eastAsia="zh-CN"/>
          <w14:textFill>
            <w14:solidFill>
              <w14:schemeClr w14:val="tx1"/>
            </w14:solidFill>
          </w14:textFill>
        </w:rPr>
        <w:t>路</w:t>
      </w:r>
      <w:r>
        <w:rPr>
          <w:rFonts w:hint="eastAsia"/>
          <w:color w:val="000000" w:themeColor="text1"/>
          <w:sz w:val="28"/>
          <w:szCs w:val="28"/>
          <w:lang w:val="en-US" w:eastAsia="zh-CN"/>
          <w14:textFill>
            <w14:solidFill>
              <w14:schemeClr w14:val="tx1"/>
            </w14:solidFill>
          </w14:textFill>
        </w:rPr>
        <w:t>56</w:t>
      </w:r>
      <w:r>
        <w:rPr>
          <w:rFonts w:hint="eastAsia"/>
          <w:color w:val="000000" w:themeColor="text1"/>
          <w:sz w:val="28"/>
          <w:szCs w:val="28"/>
          <w:lang w:eastAsia="zh-CN"/>
          <w14:textFill>
            <w14:solidFill>
              <w14:schemeClr w14:val="tx1"/>
            </w14:solidFill>
          </w14:textFill>
        </w:rPr>
        <w:t>号</w:t>
      </w:r>
      <w:r>
        <w:rPr>
          <w:rFonts w:hint="eastAsia"/>
          <w:color w:val="000000" w:themeColor="text1"/>
          <w:sz w:val="28"/>
          <w:szCs w:val="28"/>
          <w:lang w:val="en-US" w:eastAsia="zh-CN"/>
          <w14:textFill>
            <w14:solidFill>
              <w14:schemeClr w14:val="tx1"/>
            </w14:solidFill>
          </w14:textFill>
        </w:rPr>
        <w:t>4楼</w:t>
      </w:r>
    </w:p>
    <w:p w14:paraId="79F0537B">
      <w:pPr>
        <w:spacing w:line="360" w:lineRule="auto"/>
        <w:ind w:firstLine="6160" w:firstLineChars="2200"/>
        <w:rPr>
          <w:rFonts w:hint="default"/>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 xml:space="preserve"> 2024年12月19日</w:t>
      </w:r>
    </w:p>
    <w:p w14:paraId="34641C59">
      <w:pPr>
        <w:rPr>
          <w:color w:val="000000" w:themeColor="text1"/>
          <w14:textFill>
            <w14:solidFill>
              <w14:schemeClr w14:val="tx1"/>
            </w14:solidFill>
          </w14:textFill>
        </w:rPr>
        <w:sectPr>
          <w:pgSz w:w="11906" w:h="16838"/>
          <w:pgMar w:top="1440" w:right="1486" w:bottom="1440" w:left="1600" w:header="851" w:footer="992" w:gutter="0"/>
          <w:cols w:space="425" w:num="1"/>
          <w:docGrid w:type="lines" w:linePitch="312" w:charSpace="0"/>
        </w:sectPr>
      </w:pPr>
    </w:p>
    <w:p w14:paraId="5A1AA83F">
      <w:pPr>
        <w:pStyle w:val="8"/>
        <w:keepNext w:val="0"/>
        <w:keepLines w:val="0"/>
        <w:widowControl/>
        <w:suppressLineNumbers w:val="0"/>
        <w:spacing w:before="0" w:beforeAutospacing="0" w:after="0" w:afterAutospacing="0" w:line="360" w:lineRule="atLeast"/>
        <w:ind w:left="0" w:right="0"/>
        <w:jc w:val="both"/>
        <w:rPr>
          <w:rFonts w:hint="default" w:ascii="黑体" w:hAnsi="宋体" w:eastAsia="黑体" w:cs="黑体"/>
          <w:b/>
          <w:bCs/>
          <w:color w:val="000000" w:themeColor="text1"/>
          <w:sz w:val="32"/>
          <w:szCs w:val="32"/>
          <w:lang w:val="en-US" w:eastAsia="zh-CN"/>
          <w14:textFill>
            <w14:solidFill>
              <w14:schemeClr w14:val="tx1"/>
            </w14:solidFill>
          </w14:textFill>
        </w:rPr>
      </w:pPr>
      <w:r>
        <w:rPr>
          <w:rFonts w:hint="eastAsia" w:ascii="黑体" w:hAnsi="宋体" w:eastAsia="黑体" w:cs="黑体"/>
          <w:b/>
          <w:bCs/>
          <w:color w:val="000000" w:themeColor="text1"/>
          <w:sz w:val="32"/>
          <w:szCs w:val="32"/>
          <w:lang w:val="en-US" w:eastAsia="zh-CN"/>
          <w14:textFill>
            <w14:solidFill>
              <w14:schemeClr w14:val="tx1"/>
            </w14:solidFill>
          </w14:textFill>
        </w:rPr>
        <w:t>响应文件格式</w:t>
      </w:r>
    </w:p>
    <w:p w14:paraId="6A882933">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000000" w:themeColor="text1"/>
          <w:sz w:val="32"/>
          <w:szCs w:val="32"/>
          <w14:textFill>
            <w14:solidFill>
              <w14:schemeClr w14:val="tx1"/>
            </w14:solidFill>
          </w14:textFill>
        </w:rPr>
      </w:pPr>
    </w:p>
    <w:p w14:paraId="74E37466">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000000" w:themeColor="text1"/>
          <w:sz w:val="32"/>
          <w:szCs w:val="32"/>
          <w14:textFill>
            <w14:solidFill>
              <w14:schemeClr w14:val="tx1"/>
            </w14:solidFill>
          </w14:textFill>
        </w:rPr>
      </w:pPr>
    </w:p>
    <w:p w14:paraId="5A1AB980">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eastAsia" w:ascii="黑体" w:hAnsi="宋体" w:eastAsia="黑体" w:cs="黑体"/>
          <w:b/>
          <w:bCs/>
          <w:color w:val="000000" w:themeColor="text1"/>
          <w:sz w:val="32"/>
          <w:szCs w:val="32"/>
          <w14:textFill>
            <w14:solidFill>
              <w14:schemeClr w14:val="tx1"/>
            </w14:solidFill>
          </w14:textFill>
        </w:rPr>
        <w:t>框架协议二次竞价</w:t>
      </w:r>
      <w:r>
        <w:rPr>
          <w:rFonts w:ascii="黑体" w:hAnsi="宋体" w:eastAsia="黑体" w:cs="黑体"/>
          <w:b/>
          <w:bCs/>
          <w:color w:val="000000" w:themeColor="text1"/>
          <w:sz w:val="32"/>
          <w:szCs w:val="32"/>
          <w14:textFill>
            <w14:solidFill>
              <w14:schemeClr w14:val="tx1"/>
            </w14:solidFill>
          </w14:textFill>
        </w:rPr>
        <w:t>响应书</w:t>
      </w:r>
    </w:p>
    <w:p w14:paraId="03BB3D64">
      <w:pPr>
        <w:pStyle w:val="8"/>
        <w:keepNext w:val="0"/>
        <w:keepLines w:val="0"/>
        <w:widowControl/>
        <w:suppressLineNumbers w:val="0"/>
        <w:tabs>
          <w:tab w:val="left" w:pos="1101"/>
        </w:tabs>
        <w:spacing w:before="0" w:beforeAutospacing="0" w:after="0" w:afterAutospacing="0" w:line="360" w:lineRule="atLeast"/>
        <w:ind w:left="0" w:right="0" w:firstLine="643"/>
        <w:jc w:val="left"/>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ab/>
      </w:r>
    </w:p>
    <w:p w14:paraId="5352FBA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000000" w:themeColor="text1"/>
          <w:sz w:val="21"/>
          <w:szCs w:val="21"/>
          <w14:textFill>
            <w14:solidFill>
              <w14:schemeClr w14:val="tx1"/>
            </w14:solidFill>
          </w14:textFill>
        </w:rPr>
      </w:pPr>
    </w:p>
    <w:p w14:paraId="647378E5">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000000" w:themeColor="text1"/>
          <w:sz w:val="21"/>
          <w:szCs w:val="21"/>
          <w14:textFill>
            <w14:solidFill>
              <w14:schemeClr w14:val="tx1"/>
            </w14:solidFill>
          </w14:textFill>
        </w:rPr>
      </w:pPr>
    </w:p>
    <w:p w14:paraId="410E224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000000" w:themeColor="text1"/>
          <w:sz w:val="21"/>
          <w:szCs w:val="21"/>
          <w14:textFill>
            <w14:solidFill>
              <w14:schemeClr w14:val="tx1"/>
            </w14:solidFill>
          </w14:textFill>
        </w:rPr>
      </w:pPr>
    </w:p>
    <w:p w14:paraId="196C7FC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000000" w:themeColor="text1"/>
          <w:sz w:val="21"/>
          <w:szCs w:val="21"/>
          <w14:textFill>
            <w14:solidFill>
              <w14:schemeClr w14:val="tx1"/>
            </w14:solidFill>
          </w14:textFill>
        </w:rPr>
      </w:pPr>
    </w:p>
    <w:p w14:paraId="66DC4CD2">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000000" w:themeColor="text1"/>
          <w:sz w:val="21"/>
          <w:szCs w:val="21"/>
          <w14:textFill>
            <w14:solidFill>
              <w14:schemeClr w14:val="tx1"/>
            </w14:solidFill>
          </w14:textFill>
        </w:rPr>
      </w:pPr>
    </w:p>
    <w:p w14:paraId="7CD3266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000000" w:themeColor="text1"/>
          <w:sz w:val="21"/>
          <w:szCs w:val="21"/>
          <w14:textFill>
            <w14:solidFill>
              <w14:schemeClr w14:val="tx1"/>
            </w14:solidFill>
          </w14:textFill>
        </w:rPr>
      </w:pPr>
    </w:p>
    <w:p w14:paraId="3C0B9BBB">
      <w:pPr>
        <w:pStyle w:val="8"/>
        <w:keepNext w:val="0"/>
        <w:keepLines w:val="0"/>
        <w:widowControl/>
        <w:suppressLineNumbers w:val="0"/>
        <w:spacing w:before="0" w:beforeAutospacing="0" w:after="0" w:afterAutospacing="0" w:line="360" w:lineRule="atLeast"/>
        <w:ind w:left="0" w:right="0" w:firstLine="1405"/>
        <w:jc w:val="both"/>
        <w:rPr>
          <w:rFonts w:hint="default" w:ascii="Times New Roman" w:hAnsi="Times New Roman" w:cs="Times New Roman"/>
          <w:color w:val="000000" w:themeColor="text1"/>
          <w:sz w:val="21"/>
          <w:szCs w:val="21"/>
          <w14:textFill>
            <w14:solidFill>
              <w14:schemeClr w14:val="tx1"/>
            </w14:solidFill>
          </w14:textFill>
        </w:rPr>
      </w:pPr>
    </w:p>
    <w:p w14:paraId="4A0007D6">
      <w:pPr>
        <w:pStyle w:val="8"/>
        <w:keepNext w:val="0"/>
        <w:keepLines w:val="0"/>
        <w:widowControl/>
        <w:suppressLineNumbers w:val="0"/>
        <w:spacing w:before="0" w:beforeAutospacing="0" w:after="0" w:afterAutospacing="0" w:line="360" w:lineRule="atLeast"/>
        <w:ind w:right="0" w:firstLine="562" w:firstLineChars="20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项目名称：</w:t>
      </w:r>
    </w:p>
    <w:p w14:paraId="622904D6">
      <w:pPr>
        <w:pStyle w:val="8"/>
        <w:keepNext w:val="0"/>
        <w:keepLines w:val="0"/>
        <w:widowControl/>
        <w:suppressLineNumbers w:val="0"/>
        <w:spacing w:before="0" w:beforeAutospacing="0" w:after="0" w:afterAutospacing="0" w:line="360" w:lineRule="atLeast"/>
        <w:ind w:right="0" w:firstLine="560" w:firstLineChars="20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黑体" w:hAnsi="宋体" w:eastAsia="黑体" w:cs="黑体"/>
          <w:color w:val="000000" w:themeColor="text1"/>
          <w:sz w:val="28"/>
          <w:szCs w:val="28"/>
          <w14:textFill>
            <w14:solidFill>
              <w14:schemeClr w14:val="tx1"/>
            </w14:solidFill>
          </w14:textFill>
        </w:rPr>
        <w:t>项目编号：</w:t>
      </w:r>
    </w:p>
    <w:p w14:paraId="2FE5AEFD">
      <w:pPr>
        <w:pStyle w:val="8"/>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供应商</w:t>
      </w:r>
      <w:r>
        <w:rPr>
          <w:rFonts w:hint="eastAsia" w:ascii="宋体" w:hAnsi="宋体" w:eastAsia="宋体" w:cs="宋体"/>
          <w:b/>
          <w:bCs/>
          <w:color w:val="000000" w:themeColor="text1"/>
          <w:sz w:val="28"/>
          <w:szCs w:val="28"/>
          <w14:textFill>
            <w14:solidFill>
              <w14:schemeClr w14:val="tx1"/>
            </w14:solidFill>
          </w14:textFill>
        </w:rPr>
        <w:t>（盖章）：</w:t>
      </w:r>
    </w:p>
    <w:p w14:paraId="4132565B">
      <w:pPr>
        <w:pStyle w:val="8"/>
        <w:keepNext w:val="0"/>
        <w:keepLines w:val="0"/>
        <w:widowControl/>
        <w:suppressLineNumbers w:val="0"/>
        <w:spacing w:before="0" w:beforeAutospacing="0" w:after="0" w:afterAutospacing="0" w:line="360" w:lineRule="atLeast"/>
        <w:ind w:left="0" w:right="0" w:firstLine="3373"/>
        <w:jc w:val="both"/>
        <w:rPr>
          <w:rFonts w:hint="default" w:ascii="Times New Roman" w:hAnsi="Times New Roman" w:cs="Times New Roman"/>
          <w:color w:val="000000" w:themeColor="text1"/>
          <w:sz w:val="21"/>
          <w:szCs w:val="21"/>
          <w14:textFill>
            <w14:solidFill>
              <w14:schemeClr w14:val="tx1"/>
            </w14:solidFill>
          </w14:textFill>
        </w:rPr>
      </w:pPr>
    </w:p>
    <w:p w14:paraId="3C8C7817">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eastAsia" w:ascii="黑体" w:hAnsi="宋体" w:eastAsia="黑体" w:cs="黑体"/>
          <w:b/>
          <w:bCs/>
          <w:color w:val="000000" w:themeColor="text1"/>
          <w:sz w:val="28"/>
          <w:szCs w:val="28"/>
          <w:lang w:val="en-US" w:eastAsia="zh-CN"/>
          <w14:textFill>
            <w14:solidFill>
              <w14:schemeClr w14:val="tx1"/>
            </w14:solidFill>
          </w14:textFill>
        </w:rPr>
        <w:t xml:space="preserve">    </w:t>
      </w:r>
      <w:r>
        <w:rPr>
          <w:rFonts w:hint="eastAsia" w:ascii="黑体" w:hAnsi="宋体" w:eastAsia="黑体" w:cs="黑体"/>
          <w:b/>
          <w:bCs/>
          <w:color w:val="000000" w:themeColor="text1"/>
          <w:sz w:val="28"/>
          <w:szCs w:val="28"/>
          <w14:textFill>
            <w14:solidFill>
              <w14:schemeClr w14:val="tx1"/>
            </w14:solidFill>
          </w14:textFill>
        </w:rPr>
        <w:t>年</w:t>
      </w:r>
      <w:r>
        <w:rPr>
          <w:rFonts w:hint="eastAsia" w:ascii="黑体" w:hAnsi="宋体" w:eastAsia="黑体" w:cs="黑体"/>
          <w:b/>
          <w:bCs/>
          <w:color w:val="000000" w:themeColor="text1"/>
          <w:sz w:val="28"/>
          <w:szCs w:val="28"/>
          <w:lang w:val="en-US" w:eastAsia="zh-CN"/>
          <w14:textFill>
            <w14:solidFill>
              <w14:schemeClr w14:val="tx1"/>
            </w14:solidFill>
          </w14:textFill>
        </w:rPr>
        <w:t xml:space="preserve">  </w:t>
      </w:r>
      <w:r>
        <w:rPr>
          <w:rFonts w:hint="eastAsia" w:ascii="黑体" w:hAnsi="宋体" w:eastAsia="黑体" w:cs="黑体"/>
          <w:b/>
          <w:bCs/>
          <w:color w:val="000000" w:themeColor="text1"/>
          <w:sz w:val="28"/>
          <w:szCs w:val="28"/>
          <w14:textFill>
            <w14:solidFill>
              <w14:schemeClr w14:val="tx1"/>
            </w14:solidFill>
          </w14:textFill>
        </w:rPr>
        <w:t>月</w:t>
      </w:r>
      <w:r>
        <w:rPr>
          <w:rFonts w:hint="eastAsia" w:ascii="黑体" w:hAnsi="宋体" w:eastAsia="黑体" w:cs="黑体"/>
          <w:b/>
          <w:bCs/>
          <w:color w:val="000000" w:themeColor="text1"/>
          <w:sz w:val="28"/>
          <w:szCs w:val="28"/>
          <w:lang w:val="en-US" w:eastAsia="zh-CN"/>
          <w14:textFill>
            <w14:solidFill>
              <w14:schemeClr w14:val="tx1"/>
            </w14:solidFill>
          </w14:textFill>
        </w:rPr>
        <w:t xml:space="preserve">  </w:t>
      </w:r>
      <w:r>
        <w:rPr>
          <w:rFonts w:hint="eastAsia" w:ascii="黑体" w:hAnsi="宋体" w:eastAsia="黑体" w:cs="黑体"/>
          <w:b/>
          <w:bCs/>
          <w:color w:val="000000" w:themeColor="text1"/>
          <w:sz w:val="28"/>
          <w:szCs w:val="28"/>
          <w14:textFill>
            <w14:solidFill>
              <w14:schemeClr w14:val="tx1"/>
            </w14:solidFill>
          </w14:textFill>
        </w:rPr>
        <w:t>日</w:t>
      </w:r>
    </w:p>
    <w:p w14:paraId="2F480D82">
      <w:pPr>
        <w:pStyle w:val="4"/>
        <w:keepNext w:val="0"/>
        <w:keepLines w:val="0"/>
        <w:widowControl/>
        <w:suppressLineNumbers w:val="0"/>
        <w:spacing w:line="360" w:lineRule="atLeast"/>
        <w:jc w:val="center"/>
        <w:rPr>
          <w:rFonts w:hint="default" w:eastAsia="宋体"/>
          <w:color w:val="000000" w:themeColor="text1"/>
          <w:lang w:val="en-US" w:eastAsia="zh-CN"/>
          <w14:textFill>
            <w14:solidFill>
              <w14:schemeClr w14:val="tx1"/>
            </w14:solidFill>
          </w14:textFill>
        </w:rPr>
      </w:pPr>
      <w:r>
        <w:rPr>
          <w:rFonts w:ascii="华文仿宋" w:hAnsi="华文仿宋" w:eastAsia="华文仿宋" w:cs="华文仿宋"/>
          <w:b w:val="0"/>
          <w:bCs w:val="0"/>
          <w:color w:val="000000" w:themeColor="text1"/>
          <w:sz w:val="28"/>
          <w:szCs w:val="28"/>
          <w14:textFill>
            <w14:solidFill>
              <w14:schemeClr w14:val="tx1"/>
            </w14:solidFill>
          </w14:textFill>
        </w:rPr>
        <w:br w:type="page"/>
      </w:r>
      <w:r>
        <w:rPr>
          <w:rFonts w:hint="eastAsia" w:ascii="宋体" w:hAnsi="宋体" w:eastAsia="宋体" w:cs="宋体"/>
          <w:b/>
          <w:bCs/>
          <w:color w:val="000000" w:themeColor="text1"/>
          <w:sz w:val="28"/>
          <w:szCs w:val="28"/>
          <w14:textFill>
            <w14:solidFill>
              <w14:schemeClr w14:val="tx1"/>
            </w14:solidFill>
          </w14:textFill>
        </w:rPr>
        <w:t>一、</w:t>
      </w:r>
      <w:r>
        <w:rPr>
          <w:rFonts w:hint="eastAsia" w:cs="宋体"/>
          <w:b/>
          <w:bCs/>
          <w:color w:val="000000" w:themeColor="text1"/>
          <w:sz w:val="28"/>
          <w:szCs w:val="28"/>
          <w:lang w:val="en-US" w:eastAsia="zh-CN"/>
          <w14:textFill>
            <w14:solidFill>
              <w14:schemeClr w14:val="tx1"/>
            </w14:solidFill>
          </w14:textFill>
        </w:rPr>
        <w:t>响应函</w:t>
      </w:r>
    </w:p>
    <w:p w14:paraId="0D12DE48">
      <w:pPr>
        <w:pStyle w:val="4"/>
        <w:keepNext w:val="0"/>
        <w:keepLines w:val="0"/>
        <w:widowControl/>
        <w:suppressLineNumbers w:val="0"/>
        <w:spacing w:line="360" w:lineRule="atLeast"/>
        <w:jc w:val="right"/>
        <w:rPr>
          <w:color w:val="000000" w:themeColor="text1"/>
          <w14:textFill>
            <w14:solidFill>
              <w14:schemeClr w14:val="tx1"/>
            </w14:solidFill>
          </w14:textFill>
        </w:rPr>
      </w:pPr>
    </w:p>
    <w:p w14:paraId="5128A090">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致：</w:t>
      </w:r>
      <w:r>
        <w:rPr>
          <w:rFonts w:hint="eastAsia" w:ascii="宋体" w:hAnsi="宋体" w:eastAsia="宋体" w:cs="宋体"/>
          <w:b/>
          <w:bCs/>
          <w:color w:val="000000" w:themeColor="text1"/>
          <w:sz w:val="28"/>
          <w:szCs w:val="28"/>
          <w:lang w:val="en-US" w:eastAsia="zh-CN"/>
          <w14:textFill>
            <w14:solidFill>
              <w14:schemeClr w14:val="tx1"/>
            </w14:solidFill>
          </w14:textFill>
        </w:rPr>
        <w:t>潜江道衢建材科技有限公司</w:t>
      </w:r>
    </w:p>
    <w:p w14:paraId="15AAFB2F">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1、我</w:t>
      </w:r>
      <w:r>
        <w:rPr>
          <w:rFonts w:hint="eastAsia" w:ascii="宋体" w:hAnsi="宋体" w:cs="宋体"/>
          <w:color w:val="000000" w:themeColor="text1"/>
          <w:sz w:val="28"/>
          <w:szCs w:val="28"/>
          <w:lang w:val="en-US" w:eastAsia="zh-CN"/>
          <w14:textFill>
            <w14:solidFill>
              <w14:schemeClr w14:val="tx1"/>
            </w14:solidFill>
          </w14:textFill>
        </w:rPr>
        <w:t>单位</w:t>
      </w:r>
      <w:r>
        <w:rPr>
          <w:rFonts w:hint="eastAsia" w:ascii="宋体" w:hAnsi="宋体" w:eastAsia="宋体" w:cs="宋体"/>
          <w:color w:val="000000" w:themeColor="text1"/>
          <w:sz w:val="28"/>
          <w:szCs w:val="28"/>
          <w14:textFill>
            <w14:solidFill>
              <w14:schemeClr w14:val="tx1"/>
            </w14:solidFill>
          </w14:textFill>
        </w:rPr>
        <w:t>决定参加贵方组织的</w:t>
      </w:r>
      <w:r>
        <w:rPr>
          <w:rFonts w:hint="eastAsia" w:ascii="宋体" w:hAnsi="宋体" w:cs="宋体"/>
          <w:color w:val="000000" w:themeColor="text1"/>
          <w:sz w:val="28"/>
          <w:szCs w:val="28"/>
          <w:u w:val="single"/>
          <w:lang w:val="en-US" w:eastAsia="zh-CN"/>
          <w14:textFill>
            <w14:solidFill>
              <w14:schemeClr w14:val="tx1"/>
            </w14:solidFill>
          </w14:textFill>
        </w:rPr>
        <w:t xml:space="preserve">      （项目名称）</w:t>
      </w:r>
      <w:r>
        <w:rPr>
          <w:rFonts w:hint="eastAsia" w:ascii="宋体" w:hAnsi="宋体" w:eastAsia="宋体" w:cs="宋体"/>
          <w:color w:val="000000" w:themeColor="text1"/>
          <w:sz w:val="28"/>
          <w:szCs w:val="28"/>
          <w14:textFill>
            <w14:solidFill>
              <w14:schemeClr w14:val="tx1"/>
            </w14:solidFill>
          </w14:textFill>
        </w:rPr>
        <w:t>框架协议二次竞价</w:t>
      </w:r>
      <w:r>
        <w:rPr>
          <w:rFonts w:hint="eastAsia" w:ascii="宋体" w:hAnsi="宋体" w:cs="宋体"/>
          <w:color w:val="000000" w:themeColor="text1"/>
          <w:sz w:val="28"/>
          <w:szCs w:val="28"/>
          <w:lang w:val="en-US" w:eastAsia="zh-CN"/>
          <w14:textFill>
            <w14:solidFill>
              <w14:schemeClr w14:val="tx1"/>
            </w14:solidFill>
          </w14:textFill>
        </w:rPr>
        <w:t>采购活动</w:t>
      </w:r>
      <w:r>
        <w:rPr>
          <w:rFonts w:hint="eastAsia" w:ascii="宋体" w:hAnsi="宋体" w:eastAsia="宋体" w:cs="宋体"/>
          <w:color w:val="000000" w:themeColor="text1"/>
          <w:sz w:val="28"/>
          <w:szCs w:val="28"/>
          <w14:textFill>
            <w14:solidFill>
              <w14:schemeClr w14:val="tx1"/>
            </w14:solidFill>
          </w14:textFill>
        </w:rPr>
        <w:t>。我方授权</w:t>
      </w:r>
      <w:r>
        <w:rPr>
          <w:rFonts w:hint="eastAsia" w:ascii="宋体" w:hAnsi="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(姓名和职务)</w:t>
      </w:r>
      <w:r>
        <w:rPr>
          <w:rFonts w:hint="eastAsia" w:ascii="宋体" w:hAnsi="宋体" w:eastAsia="宋体" w:cs="宋体"/>
          <w:color w:val="000000" w:themeColor="text1"/>
          <w:sz w:val="28"/>
          <w:szCs w:val="28"/>
          <w14:textFill>
            <w14:solidFill>
              <w14:schemeClr w14:val="tx1"/>
            </w14:solidFill>
          </w14:textFill>
        </w:rPr>
        <w:t>代表我方</w:t>
      </w:r>
      <w:r>
        <w:rPr>
          <w:rFonts w:hint="eastAsia" w:ascii="宋体" w:hAnsi="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w:t>
      </w:r>
      <w:r>
        <w:rPr>
          <w:rFonts w:hint="eastAsia" w:ascii="宋体" w:hAnsi="宋体" w:cs="宋体"/>
          <w:color w:val="000000" w:themeColor="text1"/>
          <w:sz w:val="28"/>
          <w:szCs w:val="28"/>
          <w:u w:val="single"/>
          <w:lang w:val="en-US" w:eastAsia="zh-CN"/>
          <w14:textFill>
            <w14:solidFill>
              <w14:schemeClr w14:val="tx1"/>
            </w14:solidFill>
          </w14:textFill>
        </w:rPr>
        <w:t>响应</w:t>
      </w:r>
      <w:r>
        <w:rPr>
          <w:rFonts w:hint="eastAsia" w:ascii="宋体" w:hAnsi="宋体" w:eastAsia="宋体" w:cs="宋体"/>
          <w:color w:val="000000" w:themeColor="text1"/>
          <w:sz w:val="28"/>
          <w:szCs w:val="28"/>
          <w:u w:val="single"/>
          <w14:textFill>
            <w14:solidFill>
              <w14:schemeClr w14:val="tx1"/>
            </w14:solidFill>
          </w14:textFill>
        </w:rPr>
        <w:t>单位的名称）全</w:t>
      </w:r>
      <w:r>
        <w:rPr>
          <w:rFonts w:hint="eastAsia" w:ascii="宋体" w:hAnsi="宋体" w:eastAsia="宋体" w:cs="宋体"/>
          <w:color w:val="000000" w:themeColor="text1"/>
          <w:sz w:val="28"/>
          <w:szCs w:val="28"/>
          <w14:textFill>
            <w14:solidFill>
              <w14:schemeClr w14:val="tx1"/>
            </w14:solidFill>
          </w14:textFill>
        </w:rPr>
        <w:t>权处理本项目</w:t>
      </w:r>
      <w:r>
        <w:rPr>
          <w:rFonts w:hint="eastAsia" w:ascii="宋体" w:hAnsi="宋体" w:cs="宋体"/>
          <w:color w:val="000000" w:themeColor="text1"/>
          <w:sz w:val="28"/>
          <w:szCs w:val="28"/>
          <w:lang w:val="en-US" w:eastAsia="zh-CN"/>
          <w14:textFill>
            <w14:solidFill>
              <w14:schemeClr w14:val="tx1"/>
            </w14:solidFill>
          </w14:textFill>
        </w:rPr>
        <w:t>谈判</w:t>
      </w:r>
      <w:r>
        <w:rPr>
          <w:rFonts w:hint="eastAsia" w:ascii="宋体" w:hAnsi="宋体" w:eastAsia="宋体" w:cs="宋体"/>
          <w:color w:val="000000" w:themeColor="text1"/>
          <w:sz w:val="28"/>
          <w:szCs w:val="28"/>
          <w14:textFill>
            <w14:solidFill>
              <w14:schemeClr w14:val="tx1"/>
            </w14:solidFill>
          </w14:textFill>
        </w:rPr>
        <w:t>的有关事宜。</w:t>
      </w:r>
    </w:p>
    <w:p w14:paraId="41CC2212">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2、我方愿意按照贵方规定的各项要求，向采购人提供所需的货物。</w:t>
      </w:r>
    </w:p>
    <w:p w14:paraId="1404E664">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3、一旦我方</w:t>
      </w:r>
      <w:r>
        <w:rPr>
          <w:rFonts w:hint="eastAsia" w:ascii="宋体" w:hAnsi="宋体" w:cs="宋体"/>
          <w:color w:val="000000" w:themeColor="text1"/>
          <w:sz w:val="28"/>
          <w:szCs w:val="28"/>
          <w:lang w:val="en-US" w:eastAsia="zh-CN"/>
          <w14:textFill>
            <w14:solidFill>
              <w14:schemeClr w14:val="tx1"/>
            </w14:solidFill>
          </w14:textFill>
        </w:rPr>
        <w:t>中标（成交）</w:t>
      </w:r>
      <w:r>
        <w:rPr>
          <w:rFonts w:hint="eastAsia" w:ascii="宋体" w:hAnsi="宋体" w:eastAsia="宋体" w:cs="宋体"/>
          <w:color w:val="000000" w:themeColor="text1"/>
          <w:sz w:val="28"/>
          <w:szCs w:val="28"/>
          <w14:textFill>
            <w14:solidFill>
              <w14:schemeClr w14:val="tx1"/>
            </w14:solidFill>
          </w14:textFill>
        </w:rPr>
        <w:t>，我方将严格履行合同规定的责任和义务。</w:t>
      </w:r>
    </w:p>
    <w:p w14:paraId="68BE066B">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、我方愿意提供贵方可能另外要求的、与</w:t>
      </w:r>
      <w:r>
        <w:rPr>
          <w:rFonts w:hint="eastAsia" w:ascii="宋体" w:hAnsi="宋体" w:cs="宋体"/>
          <w:color w:val="000000" w:themeColor="text1"/>
          <w:sz w:val="28"/>
          <w:szCs w:val="28"/>
          <w:lang w:val="en-US"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有关的文件资料</w:t>
      </w:r>
      <w:r>
        <w:rPr>
          <w:rFonts w:hint="eastAsia" w:ascii="宋体" w:hAnsi="宋体" w:cs="宋体"/>
          <w:color w:val="000000" w:themeColor="text1"/>
          <w:sz w:val="28"/>
          <w:szCs w:val="28"/>
          <w:lang w:val="en-US" w:eastAsia="zh-CN"/>
          <w14:textFill>
            <w14:solidFill>
              <w14:schemeClr w14:val="tx1"/>
            </w14:solidFill>
          </w14:textFill>
        </w:rPr>
        <w:t>和履约保证金（如有）</w:t>
      </w:r>
      <w:r>
        <w:rPr>
          <w:rFonts w:hint="eastAsia" w:ascii="宋体" w:hAnsi="宋体" w:eastAsia="宋体" w:cs="宋体"/>
          <w:color w:val="000000" w:themeColor="text1"/>
          <w:sz w:val="28"/>
          <w:szCs w:val="28"/>
          <w14:textFill>
            <w14:solidFill>
              <w14:schemeClr w14:val="tx1"/>
            </w14:solidFill>
          </w14:textFill>
        </w:rPr>
        <w:t>，并保证我方已提供和将要提供的文件是真实的、准确的。</w:t>
      </w:r>
    </w:p>
    <w:p w14:paraId="155EF8CE">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供应商全称</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加盖公章</w:t>
      </w:r>
      <w:r>
        <w:rPr>
          <w:rFonts w:hint="eastAsia" w:ascii="宋体" w:hAnsi="宋体" w:eastAsia="宋体" w:cs="宋体"/>
          <w:color w:val="000000" w:themeColor="text1"/>
          <w:sz w:val="28"/>
          <w:szCs w:val="28"/>
          <w14:textFill>
            <w14:solidFill>
              <w14:schemeClr w14:val="tx1"/>
            </w14:solidFill>
          </w14:textFill>
        </w:rPr>
        <w:t>)</w:t>
      </w:r>
    </w:p>
    <w:p w14:paraId="19864595">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p>
    <w:p w14:paraId="569384A3">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电</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话：</w:t>
      </w:r>
    </w:p>
    <w:p w14:paraId="1B37B44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电子邮件：</w:t>
      </w:r>
    </w:p>
    <w:p w14:paraId="6A8401C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lang w:val="en-US" w:eastAsia="zh-CN"/>
          <w14:textFill>
            <w14:solidFill>
              <w14:schemeClr w14:val="tx1"/>
            </w14:solidFill>
          </w14:textFill>
        </w:rPr>
        <w:t>法定代表人或</w:t>
      </w:r>
      <w:r>
        <w:rPr>
          <w:rFonts w:hint="eastAsia" w:ascii="宋体" w:hAnsi="宋体" w:eastAsia="宋体" w:cs="宋体"/>
          <w:color w:val="000000" w:themeColor="text1"/>
          <w:sz w:val="28"/>
          <w:szCs w:val="28"/>
          <w14:textFill>
            <w14:solidFill>
              <w14:schemeClr w14:val="tx1"/>
            </w14:solidFill>
          </w14:textFill>
        </w:rPr>
        <w:t>授权代表：</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（签字</w:t>
      </w:r>
      <w:r>
        <w:rPr>
          <w:rFonts w:hint="eastAsia" w:ascii="宋体" w:hAnsi="宋体" w:eastAsia="宋体" w:cs="宋体"/>
          <w:color w:val="000000" w:themeColor="text1"/>
          <w:sz w:val="28"/>
          <w:szCs w:val="28"/>
          <w:lang w:val="en-US" w:eastAsia="zh-CN"/>
          <w14:textFill>
            <w14:solidFill>
              <w14:schemeClr w14:val="tx1"/>
            </w14:solidFill>
          </w14:textFill>
        </w:rPr>
        <w:t>或签章</w:t>
      </w:r>
      <w:r>
        <w:rPr>
          <w:rFonts w:hint="eastAsia" w:ascii="宋体" w:hAnsi="宋体" w:eastAsia="宋体" w:cs="宋体"/>
          <w:color w:val="000000" w:themeColor="text1"/>
          <w:sz w:val="28"/>
          <w:szCs w:val="28"/>
          <w14:textFill>
            <w14:solidFill>
              <w14:schemeClr w14:val="tx1"/>
            </w14:solidFill>
          </w14:textFill>
        </w:rPr>
        <w:t>）</w:t>
      </w:r>
    </w:p>
    <w:p w14:paraId="51ACD155">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日    期：</w:t>
      </w:r>
      <w:r>
        <w:rPr>
          <w:rFonts w:hint="eastAsia" w:ascii="宋体" w:hAnsi="宋体" w:eastAsia="宋体" w:cs="宋体"/>
          <w:color w:val="000000" w:themeColor="text1"/>
          <w:sz w:val="28"/>
          <w:szCs w:val="28"/>
          <w:lang w:val="en-US" w:eastAsia="zh-CN"/>
          <w14:textFill>
            <w14:solidFill>
              <w14:schemeClr w14:val="tx1"/>
            </w14:solidFill>
          </w14:textFill>
        </w:rPr>
        <w:t xml:space="preserve">   年   月    日</w:t>
      </w:r>
    </w:p>
    <w:p w14:paraId="358D5934">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000000" w:themeColor="text1"/>
          <w:sz w:val="21"/>
          <w:szCs w:val="21"/>
          <w14:textFill>
            <w14:solidFill>
              <w14:schemeClr w14:val="tx1"/>
            </w14:solidFill>
          </w14:textFill>
        </w:rPr>
      </w:pPr>
    </w:p>
    <w:p w14:paraId="1068EFD7">
      <w:pPr>
        <w:pStyle w:val="8"/>
        <w:keepNext w:val="0"/>
        <w:keepLines w:val="0"/>
        <w:widowControl/>
        <w:suppressLineNumbers w:val="0"/>
        <w:spacing w:before="0" w:beforeAutospacing="0" w:after="0" w:afterAutospacing="0" w:line="360" w:lineRule="atLeast"/>
        <w:ind w:left="0" w:right="0"/>
        <w:jc w:val="center"/>
        <w:rPr>
          <w:color w:val="000000" w:themeColor="text1"/>
          <w14:textFill>
            <w14:solidFill>
              <w14:schemeClr w14:val="tx1"/>
            </w14:solidFill>
          </w14:textFill>
        </w:rPr>
      </w:pPr>
      <w:r>
        <w:rPr>
          <w:rFonts w:ascii="宋体" w:hAnsi="宋体" w:cs="Arial"/>
          <w:color w:val="000000" w:themeColor="text1"/>
          <w14:textFill>
            <w14:solidFill>
              <w14:schemeClr w14:val="tx1"/>
            </w14:solidFill>
          </w14:textFill>
        </w:rPr>
        <w:br w:type="page"/>
      </w:r>
      <w:r>
        <w:rPr>
          <w:rFonts w:hint="eastAsia" w:ascii="宋体" w:hAnsi="宋体" w:eastAsia="宋体" w:cs="宋体"/>
          <w:b/>
          <w:bCs/>
          <w:color w:val="000000" w:themeColor="text1"/>
          <w:sz w:val="28"/>
          <w:szCs w:val="28"/>
          <w14:textFill>
            <w14:solidFill>
              <w14:schemeClr w14:val="tx1"/>
            </w14:solidFill>
          </w14:textFill>
        </w:rPr>
        <w:t>二、报价一览表</w:t>
      </w:r>
    </w:p>
    <w:p w14:paraId="35AE7492">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供应商：</w:t>
      </w:r>
    </w:p>
    <w:p w14:paraId="6AB943FA">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项目名称：</w:t>
      </w:r>
    </w:p>
    <w:p w14:paraId="1D796831">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项目编号：               </w:t>
      </w:r>
    </w:p>
    <w:tbl>
      <w:tblPr>
        <w:tblStyle w:val="10"/>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251"/>
      </w:tblGrid>
      <w:tr w14:paraId="2D7618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42A8AF2">
            <w:pPr>
              <w:spacing w:line="240" w:lineRule="atLeast"/>
              <w:ind w:left="-48" w:leftChars="-23" w:right="-65" w:rightChars="-31"/>
              <w:jc w:val="center"/>
              <w:rPr>
                <w:rFonts w:hint="default" w:ascii="宋体" w:hAnsi="宋体" w:eastAsia="宋体" w:cs="宋体"/>
                <w:color w:val="000000" w:themeColor="text1"/>
                <w:kern w:val="0"/>
                <w:sz w:val="24"/>
                <w:szCs w:val="24"/>
                <w:shd w:val="clear" w:color="auto" w:fill="auto"/>
                <w:lang w:val="en-US" w:eastAsia="zh-CN"/>
                <w14:textFill>
                  <w14:solidFill>
                    <w14:schemeClr w14:val="tx1"/>
                  </w14:solidFill>
                </w14:textFill>
              </w:rPr>
            </w:pPr>
            <w:r>
              <w:rPr>
                <w:rFonts w:hint="eastAsia" w:ascii="宋体" w:hAnsi="宋体" w:cs="宋体"/>
                <w:color w:val="000000" w:themeColor="text1"/>
                <w:kern w:val="0"/>
                <w:sz w:val="24"/>
                <w:szCs w:val="24"/>
                <w:shd w:val="clear" w:color="auto" w:fill="auto"/>
                <w14:textFill>
                  <w14:solidFill>
                    <w14:schemeClr w14:val="tx1"/>
                  </w14:solidFill>
                </w14:textFill>
              </w:rPr>
              <w:t>投标</w:t>
            </w:r>
            <w:r>
              <w:rPr>
                <w:rFonts w:hint="eastAsia" w:ascii="宋体" w:hAnsi="宋体" w:cs="宋体"/>
                <w:color w:val="000000" w:themeColor="text1"/>
                <w:kern w:val="0"/>
                <w:sz w:val="24"/>
                <w:szCs w:val="24"/>
                <w:shd w:val="clear" w:color="auto" w:fill="auto"/>
                <w:lang w:val="en-US" w:eastAsia="zh-CN"/>
                <w14:textFill>
                  <w14:solidFill>
                    <w14:schemeClr w14:val="tx1"/>
                  </w14:solidFill>
                </w14:textFill>
              </w:rPr>
              <w:t>报价（元）</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FC308F7">
            <w:pPr>
              <w:spacing w:after="120" w:line="400" w:lineRule="atLeast"/>
              <w:ind w:left="206" w:leftChars="98" w:right="-65" w:rightChars="-31"/>
              <w:jc w:val="left"/>
              <w:rPr>
                <w:rFonts w:hint="default" w:ascii="宋体" w:hAnsi="宋体" w:eastAsia="宋体" w:cs="宋体"/>
                <w:color w:val="000000" w:themeColor="text1"/>
                <w:kern w:val="0"/>
                <w:sz w:val="24"/>
                <w:szCs w:val="24"/>
                <w:shd w:val="clear" w:color="auto" w:fill="auto"/>
                <w:lang w:val="en-US" w:eastAsia="zh-CN"/>
                <w14:textFill>
                  <w14:solidFill>
                    <w14:schemeClr w14:val="tx1"/>
                  </w14:solidFill>
                </w14:textFill>
              </w:rPr>
            </w:pPr>
          </w:p>
        </w:tc>
      </w:tr>
      <w:tr w14:paraId="309F2B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D5D22F3">
            <w:pPr>
              <w:spacing w:line="240" w:lineRule="atLeast"/>
              <w:ind w:left="-48" w:leftChars="-23" w:right="-65" w:rightChars="-31"/>
              <w:jc w:val="center"/>
              <w:rPr>
                <w:rFonts w:hint="eastAsia" w:ascii="宋体" w:hAnsi="宋体" w:eastAsia="宋体" w:cs="宋体"/>
                <w:color w:val="000000" w:themeColor="text1"/>
                <w:kern w:val="0"/>
                <w:sz w:val="24"/>
                <w:szCs w:val="24"/>
                <w:shd w:val="clear" w:color="auto" w:fill="auto"/>
                <w:lang w:eastAsia="zh-CN"/>
                <w14:textFill>
                  <w14:solidFill>
                    <w14:schemeClr w14:val="tx1"/>
                  </w14:solidFill>
                </w14:textFill>
              </w:rPr>
            </w:pPr>
            <w:r>
              <w:rPr>
                <w:rFonts w:hint="eastAsia" w:ascii="宋体" w:hAnsi="宋体" w:cs="宋体"/>
                <w:color w:val="000000" w:themeColor="text1"/>
                <w:kern w:val="0"/>
                <w:sz w:val="24"/>
                <w:szCs w:val="24"/>
                <w:shd w:val="clear" w:color="auto" w:fill="auto"/>
                <w:lang w:val="en-US" w:eastAsia="zh-CN"/>
                <w14:textFill>
                  <w14:solidFill>
                    <w14:schemeClr w14:val="tx1"/>
                  </w14:solidFill>
                </w14:textFill>
              </w:rPr>
              <w:t>供货期（</w:t>
            </w:r>
            <w:r>
              <w:rPr>
                <w:rFonts w:hint="eastAsia" w:ascii="宋体" w:hAnsi="宋体" w:cs="宋体"/>
                <w:color w:val="000000" w:themeColor="text1"/>
                <w:kern w:val="0"/>
                <w:sz w:val="24"/>
                <w:szCs w:val="24"/>
                <w:shd w:val="clear" w:color="auto" w:fill="auto"/>
                <w14:textFill>
                  <w14:solidFill>
                    <w14:schemeClr w14:val="tx1"/>
                  </w14:solidFill>
                </w14:textFill>
              </w:rPr>
              <w:t>日历天</w:t>
            </w:r>
            <w:r>
              <w:rPr>
                <w:rFonts w:hint="eastAsia" w:ascii="宋体" w:hAnsi="宋体" w:cs="宋体"/>
                <w:color w:val="000000" w:themeColor="text1"/>
                <w:kern w:val="0"/>
                <w:sz w:val="24"/>
                <w:szCs w:val="24"/>
                <w:shd w:val="clear" w:color="auto" w:fill="auto"/>
                <w:lang w:val="en-US" w:eastAsia="zh-CN"/>
                <w14:textFill>
                  <w14:solidFill>
                    <w14:schemeClr w14:val="tx1"/>
                  </w14:solidFill>
                </w14:textFill>
              </w:rPr>
              <w:t>）</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6ED4E44B">
            <w:pPr>
              <w:spacing w:line="240" w:lineRule="atLeast"/>
              <w:ind w:left="-48" w:leftChars="-23" w:right="-65" w:rightChars="-31"/>
              <w:jc w:val="left"/>
              <w:rPr>
                <w:rFonts w:ascii="宋体" w:hAnsi="宋体" w:cs="宋体"/>
                <w:color w:val="000000" w:themeColor="text1"/>
                <w:kern w:val="0"/>
                <w:sz w:val="24"/>
                <w:szCs w:val="24"/>
                <w:shd w:val="clear" w:color="auto" w:fill="auto"/>
                <w14:textFill>
                  <w14:solidFill>
                    <w14:schemeClr w14:val="tx1"/>
                  </w14:solidFill>
                </w14:textFill>
              </w:rPr>
            </w:pPr>
          </w:p>
        </w:tc>
      </w:tr>
      <w:tr w14:paraId="7F3D5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63"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F88524F">
            <w:pPr>
              <w:spacing w:line="240" w:lineRule="atLeast"/>
              <w:ind w:left="-48" w:leftChars="-23" w:right="-65" w:rightChars="-31"/>
              <w:jc w:val="center"/>
              <w:rPr>
                <w:rFonts w:hint="default" w:ascii="宋体" w:hAnsi="宋体" w:eastAsia="宋体" w:cs="宋体"/>
                <w:color w:val="000000" w:themeColor="text1"/>
                <w:kern w:val="0"/>
                <w:sz w:val="24"/>
                <w:szCs w:val="24"/>
                <w:shd w:val="clear" w:color="auto" w:fill="auto"/>
                <w:lang w:val="en-US" w:eastAsia="zh-CN"/>
                <w14:textFill>
                  <w14:solidFill>
                    <w14:schemeClr w14:val="tx1"/>
                  </w14:solidFill>
                </w14:textFill>
              </w:rPr>
            </w:pPr>
            <w:r>
              <w:rPr>
                <w:rFonts w:hint="eastAsia" w:ascii="宋体" w:hAnsi="宋体" w:cs="宋体"/>
                <w:color w:val="000000" w:themeColor="text1"/>
                <w:kern w:val="0"/>
                <w:sz w:val="24"/>
                <w:szCs w:val="24"/>
                <w:shd w:val="clear" w:color="auto" w:fill="auto"/>
                <w:lang w:val="en-US" w:eastAsia="zh-CN"/>
                <w14:textFill>
                  <w14:solidFill>
                    <w14:schemeClr w14:val="tx1"/>
                  </w14:solidFill>
                </w14:textFill>
              </w:rPr>
              <w:t>质量标准</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3151C03">
            <w:pPr>
              <w:spacing w:line="240" w:lineRule="atLeast"/>
              <w:ind w:left="-48" w:leftChars="-23" w:right="-65" w:rightChars="-31"/>
              <w:jc w:val="left"/>
              <w:rPr>
                <w:rFonts w:ascii="宋体" w:hAnsi="宋体" w:cs="宋体"/>
                <w:color w:val="000000" w:themeColor="text1"/>
                <w:kern w:val="0"/>
                <w:sz w:val="24"/>
                <w:szCs w:val="24"/>
                <w:shd w:val="clear" w:color="auto" w:fill="auto"/>
                <w14:textFill>
                  <w14:solidFill>
                    <w14:schemeClr w14:val="tx1"/>
                  </w14:solidFill>
                </w14:textFill>
              </w:rPr>
            </w:pPr>
          </w:p>
        </w:tc>
      </w:tr>
      <w:tr w14:paraId="2B9AC6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393122A7">
            <w:pPr>
              <w:spacing w:line="240" w:lineRule="atLeast"/>
              <w:ind w:left="-48" w:leftChars="-23" w:right="-65" w:rightChars="-31"/>
              <w:jc w:val="center"/>
              <w:rPr>
                <w:rFonts w:hint="default" w:ascii="宋体" w:hAnsi="宋体" w:eastAsia="宋体" w:cs="宋体"/>
                <w:color w:val="000000" w:themeColor="text1"/>
                <w:kern w:val="0"/>
                <w:sz w:val="24"/>
                <w:szCs w:val="24"/>
                <w:shd w:val="clear" w:color="auto" w:fill="auto"/>
                <w:lang w:val="en-US" w:eastAsia="zh-CN"/>
                <w14:textFill>
                  <w14:solidFill>
                    <w14:schemeClr w14:val="tx1"/>
                  </w14:solidFill>
                </w14:textFill>
              </w:rPr>
            </w:pPr>
            <w:r>
              <w:rPr>
                <w:rFonts w:hint="eastAsia" w:ascii="宋体" w:hAnsi="宋体" w:cs="宋体"/>
                <w:color w:val="000000" w:themeColor="text1"/>
                <w:kern w:val="0"/>
                <w:sz w:val="24"/>
                <w:szCs w:val="24"/>
                <w:shd w:val="clear" w:color="auto" w:fill="auto"/>
                <w:lang w:val="en-US" w:eastAsia="zh-CN"/>
                <w14:textFill>
                  <w14:solidFill>
                    <w14:schemeClr w14:val="tx1"/>
                  </w14:solidFill>
                </w14:textFill>
              </w:rPr>
              <w:t>项目负责人</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AE86731">
            <w:pPr>
              <w:spacing w:line="276" w:lineRule="auto"/>
              <w:ind w:left="-48" w:leftChars="-23" w:right="-65" w:rightChars="-31"/>
              <w:jc w:val="left"/>
              <w:rPr>
                <w:rFonts w:ascii="宋体" w:hAnsi="宋体" w:cs="宋体"/>
                <w:color w:val="000000" w:themeColor="text1"/>
                <w:kern w:val="0"/>
                <w:sz w:val="24"/>
                <w:szCs w:val="24"/>
                <w:shd w:val="clear" w:color="auto" w:fill="auto"/>
                <w14:textFill>
                  <w14:solidFill>
                    <w14:schemeClr w14:val="tx1"/>
                  </w14:solidFill>
                </w14:textFill>
              </w:rPr>
            </w:pPr>
          </w:p>
        </w:tc>
      </w:tr>
      <w:tr w14:paraId="58C9B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double" w:color="auto" w:sz="4" w:space="0"/>
              <w:right w:val="single" w:color="auto" w:sz="4" w:space="0"/>
            </w:tcBorders>
            <w:noWrap w:val="0"/>
            <w:vAlign w:val="center"/>
          </w:tcPr>
          <w:p w14:paraId="3FE6B70E">
            <w:pPr>
              <w:spacing w:line="240" w:lineRule="atLeast"/>
              <w:ind w:left="-48" w:leftChars="-23" w:right="-65" w:rightChars="-31"/>
              <w:jc w:val="center"/>
              <w:rPr>
                <w:rFonts w:hint="eastAsia" w:ascii="宋体" w:hAnsi="宋体" w:cs="宋体"/>
                <w:color w:val="000000" w:themeColor="text1"/>
                <w:kern w:val="0"/>
                <w:sz w:val="24"/>
                <w:szCs w:val="24"/>
                <w:shd w:val="clear" w:color="auto" w:fill="auto"/>
                <w14:textFill>
                  <w14:solidFill>
                    <w14:schemeClr w14:val="tx1"/>
                  </w14:solidFill>
                </w14:textFill>
              </w:rPr>
            </w:pPr>
            <w:r>
              <w:rPr>
                <w:rFonts w:hint="eastAsia" w:ascii="宋体" w:hAnsi="宋体" w:cs="宋体"/>
                <w:color w:val="000000" w:themeColor="text1"/>
                <w:kern w:val="0"/>
                <w:sz w:val="24"/>
                <w:szCs w:val="24"/>
                <w:shd w:val="clear" w:color="auto" w:fill="auto"/>
                <w14:textFill>
                  <w14:solidFill>
                    <w14:schemeClr w14:val="tx1"/>
                  </w14:solidFill>
                </w14:textFill>
              </w:rPr>
              <w:t>备注</w:t>
            </w:r>
          </w:p>
        </w:tc>
        <w:tc>
          <w:tcPr>
            <w:tcW w:w="7251" w:type="dxa"/>
            <w:tcBorders>
              <w:top w:val="single" w:color="auto" w:sz="4" w:space="0"/>
              <w:left w:val="single" w:color="auto" w:sz="4" w:space="0"/>
              <w:bottom w:val="double" w:color="auto" w:sz="4" w:space="0"/>
              <w:right w:val="double" w:color="auto" w:sz="4" w:space="0"/>
            </w:tcBorders>
            <w:noWrap w:val="0"/>
            <w:vAlign w:val="center"/>
          </w:tcPr>
          <w:p w14:paraId="182C1BBD">
            <w:pPr>
              <w:spacing w:line="276" w:lineRule="auto"/>
              <w:ind w:left="-48" w:leftChars="-23" w:right="-65" w:rightChars="-31"/>
              <w:jc w:val="left"/>
              <w:rPr>
                <w:rFonts w:ascii="宋体" w:hAnsi="宋体" w:cs="宋体"/>
                <w:color w:val="000000" w:themeColor="text1"/>
                <w:kern w:val="0"/>
                <w:sz w:val="24"/>
                <w:szCs w:val="24"/>
                <w:shd w:val="clear" w:color="auto" w:fill="auto"/>
                <w14:textFill>
                  <w14:solidFill>
                    <w14:schemeClr w14:val="tx1"/>
                  </w14:solidFill>
                </w14:textFill>
              </w:rPr>
            </w:pPr>
          </w:p>
        </w:tc>
      </w:tr>
    </w:tbl>
    <w:p w14:paraId="25AC4351">
      <w:pPr>
        <w:spacing w:line="360" w:lineRule="auto"/>
        <w:ind w:left="1056" w:hanging="917" w:hangingChars="437"/>
        <w:jc w:val="left"/>
        <w:rPr>
          <w:rFonts w:ascii="宋体" w:hAnsi="宋体"/>
          <w:color w:val="000000" w:themeColor="text1"/>
          <w:sz w:val="24"/>
          <w:shd w:val="clear" w:color="auto" w:fill="auto"/>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r>
        <w:rPr>
          <w:rFonts w:hint="eastAsia" w:ascii="宋体" w:hAnsi="宋体"/>
          <w:color w:val="000000" w:themeColor="text1"/>
          <w:sz w:val="24"/>
          <w:shd w:val="clear" w:color="auto" w:fill="auto"/>
          <w14:textFill>
            <w14:solidFill>
              <w14:schemeClr w14:val="tx1"/>
            </w14:solidFill>
          </w14:textFill>
        </w:rPr>
        <w:t>说明：所有价格均用人民币表示，单位为元。</w:t>
      </w:r>
    </w:p>
    <w:p w14:paraId="15BE6EA4">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000000" w:themeColor="text1"/>
          <w:sz w:val="28"/>
          <w:szCs w:val="28"/>
          <w:lang w:val="en-US" w:eastAsia="zh-CN"/>
          <w14:textFill>
            <w14:solidFill>
              <w14:schemeClr w14:val="tx1"/>
            </w14:solidFill>
          </w14:textFill>
        </w:rPr>
      </w:pPr>
    </w:p>
    <w:p w14:paraId="3246589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供应商全称</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加盖公章</w:t>
      </w:r>
      <w:r>
        <w:rPr>
          <w:rFonts w:hint="eastAsia" w:ascii="宋体" w:hAnsi="宋体" w:eastAsia="宋体" w:cs="宋体"/>
          <w:color w:val="000000" w:themeColor="text1"/>
          <w:sz w:val="28"/>
          <w:szCs w:val="28"/>
          <w14:textFill>
            <w14:solidFill>
              <w14:schemeClr w14:val="tx1"/>
            </w14:solidFill>
          </w14:textFill>
        </w:rPr>
        <w:t>)</w:t>
      </w:r>
    </w:p>
    <w:p w14:paraId="2152BC20">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lang w:val="en-US" w:eastAsia="zh-CN"/>
          <w14:textFill>
            <w14:solidFill>
              <w14:schemeClr w14:val="tx1"/>
            </w14:solidFill>
          </w14:textFill>
        </w:rPr>
        <w:t>法定代表人或</w:t>
      </w:r>
      <w:r>
        <w:rPr>
          <w:rFonts w:hint="eastAsia" w:ascii="宋体" w:hAnsi="宋体" w:eastAsia="宋体" w:cs="宋体"/>
          <w:color w:val="000000" w:themeColor="text1"/>
          <w:sz w:val="28"/>
          <w:szCs w:val="28"/>
          <w14:textFill>
            <w14:solidFill>
              <w14:schemeClr w14:val="tx1"/>
            </w14:solidFill>
          </w14:textFill>
        </w:rPr>
        <w:t>授权代表：</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（签字</w:t>
      </w:r>
      <w:r>
        <w:rPr>
          <w:rFonts w:hint="eastAsia" w:ascii="宋体" w:hAnsi="宋体" w:eastAsia="宋体" w:cs="宋体"/>
          <w:color w:val="000000" w:themeColor="text1"/>
          <w:sz w:val="28"/>
          <w:szCs w:val="28"/>
          <w:lang w:val="en-US" w:eastAsia="zh-CN"/>
          <w14:textFill>
            <w14:solidFill>
              <w14:schemeClr w14:val="tx1"/>
            </w14:solidFill>
          </w14:textFill>
        </w:rPr>
        <w:t>或签章</w:t>
      </w:r>
      <w:r>
        <w:rPr>
          <w:rFonts w:hint="eastAsia" w:ascii="宋体" w:hAnsi="宋体" w:eastAsia="宋体" w:cs="宋体"/>
          <w:color w:val="000000" w:themeColor="text1"/>
          <w:sz w:val="28"/>
          <w:szCs w:val="28"/>
          <w14:textFill>
            <w14:solidFill>
              <w14:schemeClr w14:val="tx1"/>
            </w14:solidFill>
          </w14:textFill>
        </w:rPr>
        <w:t>）</w:t>
      </w:r>
    </w:p>
    <w:p w14:paraId="61F40194">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日    期：</w:t>
      </w:r>
      <w:r>
        <w:rPr>
          <w:rFonts w:hint="eastAsia" w:ascii="宋体" w:hAnsi="宋体" w:eastAsia="宋体" w:cs="宋体"/>
          <w:color w:val="000000" w:themeColor="text1"/>
          <w:sz w:val="28"/>
          <w:szCs w:val="28"/>
          <w:lang w:val="en-US" w:eastAsia="zh-CN"/>
          <w14:textFill>
            <w14:solidFill>
              <w14:schemeClr w14:val="tx1"/>
            </w14:solidFill>
          </w14:textFill>
        </w:rPr>
        <w:t xml:space="preserve">   年   月    日</w:t>
      </w:r>
    </w:p>
    <w:p w14:paraId="343E8241">
      <w:pPr>
        <w:jc w:val="center"/>
        <w:rPr>
          <w:rFonts w:hint="eastAsia"/>
          <w:b/>
          <w:color w:val="000000" w:themeColor="text1"/>
          <w:sz w:val="36"/>
          <w:szCs w:val="36"/>
          <w:lang w:val="en-US" w:eastAsia="zh-CN"/>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br w:type="page"/>
      </w:r>
      <w:r>
        <w:rPr>
          <w:rFonts w:hint="eastAsia" w:ascii="宋体" w:hAnsi="宋体" w:eastAsia="宋体" w:cs="宋体"/>
          <w:b/>
          <w:bCs/>
          <w:color w:val="000000" w:themeColor="text1"/>
          <w:sz w:val="32"/>
          <w:szCs w:val="32"/>
          <w:lang w:val="en-US" w:eastAsia="zh-CN"/>
          <w14:textFill>
            <w14:solidFill>
              <w14:schemeClr w14:val="tx1"/>
            </w14:solidFill>
          </w14:textFill>
        </w:rPr>
        <w:t>三、</w:t>
      </w:r>
      <w:r>
        <w:rPr>
          <w:rFonts w:hint="eastAsia"/>
          <w:b/>
          <w:color w:val="000000" w:themeColor="text1"/>
          <w:sz w:val="36"/>
          <w:szCs w:val="36"/>
          <w:lang w:val="en-US" w:eastAsia="zh-CN"/>
          <w14:textFill>
            <w14:solidFill>
              <w14:schemeClr w14:val="tx1"/>
            </w14:solidFill>
          </w14:textFill>
        </w:rPr>
        <w:t>分项报价表</w:t>
      </w:r>
    </w:p>
    <w:p w14:paraId="640500CE">
      <w:pPr>
        <w:jc w:val="both"/>
        <w:rPr>
          <w:rFonts w:hint="eastAsia"/>
          <w:b/>
          <w:color w:val="000000" w:themeColor="text1"/>
          <w:sz w:val="36"/>
          <w:szCs w:val="36"/>
          <w:lang w:val="en-US" w:eastAsia="zh-CN"/>
          <w14:textFill>
            <w14:solidFill>
              <w14:schemeClr w14:val="tx1"/>
            </w14:solidFill>
          </w14:textFill>
        </w:rPr>
      </w:pPr>
    </w:p>
    <w:p w14:paraId="1C8B4783">
      <w:pP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  </w:t>
      </w:r>
    </w:p>
    <w:tbl>
      <w:tblPr>
        <w:tblStyle w:val="10"/>
        <w:tblW w:w="8988" w:type="dxa"/>
        <w:tblInd w:w="-28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0"/>
        <w:gridCol w:w="1183"/>
        <w:gridCol w:w="1862"/>
        <w:gridCol w:w="690"/>
        <w:gridCol w:w="855"/>
        <w:gridCol w:w="1740"/>
        <w:gridCol w:w="1316"/>
        <w:gridCol w:w="772"/>
      </w:tblGrid>
      <w:tr w14:paraId="77796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C61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49D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材料名称</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0B9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材料规格</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8E1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8F8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C7F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含税控制价</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（元/单位）</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968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单价报价</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9D5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14:paraId="0AB6B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884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BD04B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沥青</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670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70#A级石油沥青</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4CD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938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3000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797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网价-260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C7F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5FB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58EAC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003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8057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24A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SBS改性沥青</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A33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196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1F4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网价+540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7C7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B3B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bl>
    <w:p w14:paraId="77CD9F37">
      <w:pPr>
        <w:jc w:val="center"/>
        <w:rPr>
          <w:rFonts w:hint="eastAsia" w:ascii="宋体" w:hAnsi="宋体"/>
          <w:b/>
          <w:bCs/>
          <w:color w:val="000000" w:themeColor="text1"/>
          <w:lang w:val="en-US" w:eastAsia="zh-CN"/>
          <w14:textFill>
            <w14:solidFill>
              <w14:schemeClr w14:val="tx1"/>
            </w14:solidFill>
          </w14:textFill>
        </w:rPr>
      </w:pPr>
    </w:p>
    <w:p w14:paraId="1B98FD52">
      <w:pPr>
        <w:jc w:val="left"/>
        <w:rPr>
          <w:rFonts w:hint="default" w:ascii="宋体" w:hAnsi="宋体"/>
          <w:b/>
          <w:bCs/>
          <w:color w:val="000000" w:themeColor="text1"/>
          <w:lang w:val="en-US" w:eastAsia="zh-CN"/>
          <w14:textFill>
            <w14:solidFill>
              <w14:schemeClr w14:val="tx1"/>
            </w14:solidFill>
          </w14:textFill>
        </w:rPr>
      </w:pPr>
      <w:r>
        <w:rPr>
          <w:rFonts w:hint="eastAsia" w:ascii="宋体" w:hAnsi="宋体"/>
          <w:b/>
          <w:bCs/>
          <w:color w:val="000000" w:themeColor="text1"/>
          <w:lang w:val="en-US" w:eastAsia="zh-CN"/>
          <w14:textFill>
            <w14:solidFill>
              <w14:schemeClr w14:val="tx1"/>
            </w14:solidFill>
          </w14:textFill>
        </w:rPr>
        <w:t>技术参数如下：</w:t>
      </w:r>
    </w:p>
    <w:p w14:paraId="68B5DC79">
      <w:pPr>
        <w:jc w:val="center"/>
        <w:rPr>
          <w:rFonts w:hint="eastAsia" w:ascii="宋体" w:hAnsi="宋体"/>
          <w:b/>
          <w:bCs/>
          <w:color w:val="000000" w:themeColor="text1"/>
          <w:lang w:val="en-US" w:eastAsia="zh-CN"/>
          <w14:textFill>
            <w14:solidFill>
              <w14:schemeClr w14:val="tx1"/>
            </w14:solidFill>
          </w14:textFill>
        </w:rPr>
      </w:pPr>
    </w:p>
    <w:p w14:paraId="4EDADE55">
      <w:pPr>
        <w:jc w:val="center"/>
        <w:rPr>
          <w:rFonts w:hint="eastAsia" w:ascii="宋体" w:hAnsi="宋体"/>
          <w:b/>
          <w:bCs/>
          <w:color w:val="000000" w:themeColor="text1"/>
          <w:lang w:val="en-US" w:eastAsia="zh-CN"/>
          <w14:textFill>
            <w14:solidFill>
              <w14:schemeClr w14:val="tx1"/>
            </w14:solidFill>
          </w14:textFill>
        </w:rPr>
      </w:pPr>
    </w:p>
    <w:p w14:paraId="44CFFFF5">
      <w:pPr>
        <w:jc w:val="center"/>
        <w:rPr>
          <w:rFonts w:hint="eastAsia" w:ascii="宋体" w:hAnsi="宋体"/>
          <w:b/>
          <w:bCs/>
          <w:color w:val="000000" w:themeColor="text1"/>
          <w:lang w:val="en-US" w:eastAsia="zh-CN"/>
          <w14:textFill>
            <w14:solidFill>
              <w14:schemeClr w14:val="tx1"/>
            </w14:solidFill>
          </w14:textFill>
        </w:rPr>
      </w:pPr>
    </w:p>
    <w:p w14:paraId="5149B770">
      <w:pPr>
        <w:jc w:val="center"/>
        <w:rPr>
          <w:rFonts w:hint="eastAsia" w:ascii="宋体" w:hAnsi="宋体"/>
          <w:b/>
          <w:bCs/>
          <w:color w:val="000000" w:themeColor="text1"/>
          <w:lang w:val="en-US" w:eastAsia="zh-CN"/>
          <w14:textFill>
            <w14:solidFill>
              <w14:schemeClr w14:val="tx1"/>
            </w14:solidFill>
          </w14:textFill>
        </w:rPr>
      </w:pPr>
    </w:p>
    <w:p w14:paraId="7DC6A74A">
      <w:pPr>
        <w:jc w:val="center"/>
        <w:rPr>
          <w:rFonts w:hint="eastAsia" w:ascii="宋体" w:hAnsi="宋体"/>
          <w:b/>
          <w:bCs/>
          <w:color w:val="000000" w:themeColor="text1"/>
          <w:lang w:val="en-GB"/>
          <w14:textFill>
            <w14:solidFill>
              <w14:schemeClr w14:val="tx1"/>
            </w14:solidFill>
          </w14:textFill>
        </w:rPr>
      </w:pPr>
      <w:r>
        <w:rPr>
          <w:rFonts w:hint="eastAsia" w:ascii="宋体" w:hAnsi="宋体"/>
          <w:b/>
          <w:bCs/>
          <w:color w:val="000000" w:themeColor="text1"/>
          <w:lang w:val="en-US" w:eastAsia="zh-CN"/>
          <w14:textFill>
            <w14:solidFill>
              <w14:schemeClr w14:val="tx1"/>
            </w14:solidFill>
          </w14:textFill>
        </w:rPr>
        <w:t>1.</w:t>
      </w:r>
      <w:r>
        <w:rPr>
          <w:rFonts w:hint="eastAsia" w:ascii="宋体" w:hAnsi="宋体"/>
          <w:b/>
          <w:bCs/>
          <w:color w:val="000000" w:themeColor="text1"/>
          <w:lang w:val="en-GB"/>
          <w14:textFill>
            <w14:solidFill>
              <w14:schemeClr w14:val="tx1"/>
            </w14:solidFill>
          </w14:textFill>
        </w:rPr>
        <w:t>聚合物改性沥青技术要求</w:t>
      </w:r>
    </w:p>
    <w:tbl>
      <w:tblPr>
        <w:tblStyle w:val="10"/>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2"/>
        <w:gridCol w:w="915"/>
        <w:gridCol w:w="3425"/>
      </w:tblGrid>
      <w:tr w14:paraId="69B59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2" w:type="dxa"/>
            <w:vMerge w:val="restart"/>
            <w:noWrap w:val="0"/>
            <w:vAlign w:val="top"/>
          </w:tcPr>
          <w:p w14:paraId="4D33F5C0">
            <w:pPr>
              <w:jc w:val="center"/>
              <w:rPr>
                <w:rFonts w:hint="eastAsia" w:ascii="宋体" w:hAnsi="宋体"/>
                <w:color w:val="000000" w:themeColor="text1"/>
                <w:spacing w:val="-20"/>
                <w:lang w:val="en-GB"/>
                <w14:textFill>
                  <w14:solidFill>
                    <w14:schemeClr w14:val="tx1"/>
                  </w14:solidFill>
                </w14:textFill>
              </w:rPr>
            </w:pPr>
            <w:r>
              <w:rPr>
                <w:rFonts w:hint="eastAsia" w:ascii="宋体" w:hAnsi="宋体"/>
                <w:color w:val="000000" w:themeColor="text1"/>
                <w:spacing w:val="-20"/>
                <w:lang w:val="en-GB"/>
                <w14:textFill>
                  <w14:solidFill>
                    <w14:schemeClr w14:val="tx1"/>
                  </w14:solidFill>
                </w14:textFill>
              </w:rPr>
              <w:t>指标</w:t>
            </w:r>
          </w:p>
        </w:tc>
        <w:tc>
          <w:tcPr>
            <w:tcW w:w="915" w:type="dxa"/>
            <w:vMerge w:val="restart"/>
            <w:noWrap w:val="0"/>
            <w:vAlign w:val="top"/>
          </w:tcPr>
          <w:p w14:paraId="6C75B05E">
            <w:pPr>
              <w:jc w:val="center"/>
              <w:rPr>
                <w:rFonts w:hint="eastAsia" w:ascii="宋体" w:hAnsi="宋体"/>
                <w:color w:val="000000" w:themeColor="text1"/>
                <w:spacing w:val="-20"/>
                <w:lang w:val="en-GB"/>
                <w14:textFill>
                  <w14:solidFill>
                    <w14:schemeClr w14:val="tx1"/>
                  </w14:solidFill>
                </w14:textFill>
              </w:rPr>
            </w:pPr>
            <w:r>
              <w:rPr>
                <w:rFonts w:hint="eastAsia" w:ascii="宋体" w:hAnsi="宋体"/>
                <w:color w:val="000000" w:themeColor="text1"/>
                <w:spacing w:val="-20"/>
                <w:lang w:val="en-GB"/>
                <w14:textFill>
                  <w14:solidFill>
                    <w14:schemeClr w14:val="tx1"/>
                  </w14:solidFill>
                </w14:textFill>
              </w:rPr>
              <w:t>单位</w:t>
            </w:r>
          </w:p>
        </w:tc>
        <w:tc>
          <w:tcPr>
            <w:tcW w:w="3425" w:type="dxa"/>
            <w:noWrap w:val="0"/>
            <w:vAlign w:val="top"/>
          </w:tcPr>
          <w:p w14:paraId="3E32652B">
            <w:pPr>
              <w:jc w:val="center"/>
              <w:rPr>
                <w:rFonts w:hint="eastAsia" w:ascii="宋体" w:hAnsi="宋体"/>
                <w:color w:val="000000" w:themeColor="text1"/>
                <w:lang w:val="en-GB"/>
                <w14:textFill>
                  <w14:solidFill>
                    <w14:schemeClr w14:val="tx1"/>
                  </w14:solidFill>
                </w14:textFill>
              </w:rPr>
            </w:pPr>
            <w:r>
              <w:rPr>
                <w:rFonts w:hint="eastAsia" w:ascii="宋体" w:hAnsi="宋体"/>
                <w:color w:val="000000" w:themeColor="text1"/>
                <w:lang w:val="en-GB"/>
                <w14:textFill>
                  <w14:solidFill>
                    <w14:schemeClr w14:val="tx1"/>
                  </w14:solidFill>
                </w14:textFill>
              </w:rPr>
              <w:t>SBS类((I类)</w:t>
            </w:r>
          </w:p>
        </w:tc>
      </w:tr>
      <w:tr w14:paraId="792B2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2" w:type="dxa"/>
            <w:vMerge w:val="continue"/>
            <w:noWrap w:val="0"/>
            <w:vAlign w:val="top"/>
          </w:tcPr>
          <w:p w14:paraId="3893DD87">
            <w:pPr>
              <w:jc w:val="center"/>
              <w:rPr>
                <w:rFonts w:hint="eastAsia" w:ascii="宋体" w:hAnsi="宋体"/>
                <w:color w:val="000000" w:themeColor="text1"/>
                <w:spacing w:val="-20"/>
                <w:lang w:val="en-GB"/>
                <w14:textFill>
                  <w14:solidFill>
                    <w14:schemeClr w14:val="tx1"/>
                  </w14:solidFill>
                </w14:textFill>
              </w:rPr>
            </w:pPr>
          </w:p>
        </w:tc>
        <w:tc>
          <w:tcPr>
            <w:tcW w:w="915" w:type="dxa"/>
            <w:vMerge w:val="continue"/>
            <w:noWrap w:val="0"/>
            <w:vAlign w:val="top"/>
          </w:tcPr>
          <w:p w14:paraId="7F55118A">
            <w:pPr>
              <w:jc w:val="center"/>
              <w:rPr>
                <w:rFonts w:hint="eastAsia" w:ascii="宋体" w:hAnsi="宋体"/>
                <w:color w:val="000000" w:themeColor="text1"/>
                <w:spacing w:val="-20"/>
                <w:lang w:val="en-GB"/>
                <w14:textFill>
                  <w14:solidFill>
                    <w14:schemeClr w14:val="tx1"/>
                  </w14:solidFill>
                </w14:textFill>
              </w:rPr>
            </w:pPr>
          </w:p>
        </w:tc>
        <w:tc>
          <w:tcPr>
            <w:tcW w:w="3425" w:type="dxa"/>
            <w:noWrap w:val="0"/>
            <w:vAlign w:val="top"/>
          </w:tcPr>
          <w:p w14:paraId="0B6A2747">
            <w:pPr>
              <w:jc w:val="center"/>
              <w:rPr>
                <w:rFonts w:hint="eastAsia" w:ascii="宋体" w:hAnsi="宋体"/>
                <w:color w:val="000000" w:themeColor="text1"/>
                <w:spacing w:val="-20"/>
                <w:lang w:val="en-GB"/>
                <w14:textFill>
                  <w14:solidFill>
                    <w14:schemeClr w14:val="tx1"/>
                  </w14:solidFill>
                </w14:textFill>
              </w:rPr>
            </w:pPr>
            <w:r>
              <w:rPr>
                <w:rFonts w:hint="eastAsia" w:ascii="宋体" w:hAnsi="宋体"/>
                <w:color w:val="000000" w:themeColor="text1"/>
                <w:spacing w:val="-20"/>
                <w:lang w:val="en-GB"/>
                <w14:textFill>
                  <w14:solidFill>
                    <w14:schemeClr w14:val="tx1"/>
                  </w14:solidFill>
                </w14:textFill>
              </w:rPr>
              <w:t>I-D</w:t>
            </w:r>
          </w:p>
        </w:tc>
      </w:tr>
      <w:tr w14:paraId="050B7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2" w:type="dxa"/>
            <w:noWrap w:val="0"/>
            <w:vAlign w:val="top"/>
          </w:tcPr>
          <w:p w14:paraId="011B8B48">
            <w:pPr>
              <w:jc w:val="center"/>
              <w:rPr>
                <w:rFonts w:hint="eastAsia" w:ascii="宋体" w:hAnsi="宋体"/>
                <w:color w:val="000000" w:themeColor="text1"/>
                <w:lang w:val="en-GB"/>
                <w14:textFill>
                  <w14:solidFill>
                    <w14:schemeClr w14:val="tx1"/>
                  </w14:solidFill>
                </w14:textFill>
              </w:rPr>
            </w:pPr>
            <w:r>
              <w:rPr>
                <w:rFonts w:hint="eastAsia" w:ascii="宋体" w:hAnsi="宋体"/>
                <w:color w:val="000000" w:themeColor="text1"/>
                <w:lang w:val="en-GB"/>
                <w14:textFill>
                  <w14:solidFill>
                    <w14:schemeClr w14:val="tx1"/>
                  </w14:solidFill>
                </w14:textFill>
              </w:rPr>
              <w:t>针入度25℃,100g,5s</w:t>
            </w:r>
          </w:p>
        </w:tc>
        <w:tc>
          <w:tcPr>
            <w:tcW w:w="915" w:type="dxa"/>
            <w:noWrap w:val="0"/>
            <w:vAlign w:val="top"/>
          </w:tcPr>
          <w:p w14:paraId="7AF216E0">
            <w:pPr>
              <w:jc w:val="center"/>
              <w:rPr>
                <w:rFonts w:ascii="宋体" w:hAnsi="宋体"/>
                <w:color w:val="000000" w:themeColor="text1"/>
                <w:spacing w:val="-20"/>
                <w:lang w:val="en-GB"/>
                <w14:textFill>
                  <w14:solidFill>
                    <w14:schemeClr w14:val="tx1"/>
                  </w14:solidFill>
                </w14:textFill>
              </w:rPr>
            </w:pPr>
            <w:r>
              <w:rPr>
                <w:rFonts w:ascii="宋体" w:hAnsi="宋体"/>
                <w:color w:val="000000" w:themeColor="text1"/>
                <w:spacing w:val="-20"/>
                <w:lang w:val="en-GB"/>
                <w14:textFill>
                  <w14:solidFill>
                    <w14:schemeClr w14:val="tx1"/>
                  </w14:solidFill>
                </w14:textFill>
              </w:rPr>
              <w:t>0.1mm</w:t>
            </w:r>
          </w:p>
        </w:tc>
        <w:tc>
          <w:tcPr>
            <w:tcW w:w="3425" w:type="dxa"/>
            <w:noWrap w:val="0"/>
            <w:vAlign w:val="top"/>
          </w:tcPr>
          <w:p w14:paraId="7FE0384E">
            <w:pPr>
              <w:jc w:val="center"/>
              <w:rPr>
                <w:rFonts w:hint="eastAsia" w:ascii="宋体" w:hAnsi="宋体"/>
                <w:color w:val="000000" w:themeColor="text1"/>
                <w:spacing w:val="-20"/>
                <w:lang w:val="en-GB"/>
                <w14:textFill>
                  <w14:solidFill>
                    <w14:schemeClr w14:val="tx1"/>
                  </w14:solidFill>
                </w14:textFill>
              </w:rPr>
            </w:pPr>
            <w:r>
              <w:rPr>
                <w:rFonts w:hint="eastAsia" w:ascii="宋体" w:hAnsi="宋体"/>
                <w:color w:val="000000" w:themeColor="text1"/>
                <w:spacing w:val="-20"/>
                <w:lang w:val="en-US" w:eastAsia="zh-CN"/>
                <w14:textFill>
                  <w14:solidFill>
                    <w14:schemeClr w14:val="tx1"/>
                  </w14:solidFill>
                </w14:textFill>
              </w:rPr>
              <w:t>4</w:t>
            </w:r>
            <w:r>
              <w:rPr>
                <w:rFonts w:hint="eastAsia" w:ascii="宋体" w:hAnsi="宋体"/>
                <w:color w:val="000000" w:themeColor="text1"/>
                <w:spacing w:val="-20"/>
                <w:lang w:val="en-GB"/>
                <w14:textFill>
                  <w14:solidFill>
                    <w14:schemeClr w14:val="tx1"/>
                  </w14:solidFill>
                </w14:textFill>
              </w:rPr>
              <w:t>0</w:t>
            </w:r>
            <w:r>
              <w:rPr>
                <w:rFonts w:hint="eastAsia"/>
                <w:color w:val="000000" w:themeColor="text1"/>
                <w:lang w:val="en-GB"/>
                <w14:textFill>
                  <w14:solidFill>
                    <w14:schemeClr w14:val="tx1"/>
                  </w14:solidFill>
                </w14:textFill>
              </w:rPr>
              <w:t>~60</w:t>
            </w:r>
          </w:p>
        </w:tc>
      </w:tr>
      <w:tr w14:paraId="1E6E0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2" w:type="dxa"/>
            <w:noWrap w:val="0"/>
            <w:vAlign w:val="top"/>
          </w:tcPr>
          <w:p w14:paraId="461BBF28">
            <w:pPr>
              <w:jc w:val="center"/>
              <w:rPr>
                <w:rFonts w:hint="eastAsia" w:ascii="宋体" w:hAnsi="宋体"/>
                <w:color w:val="000000" w:themeColor="text1"/>
                <w:lang w:val="en-GB"/>
                <w14:textFill>
                  <w14:solidFill>
                    <w14:schemeClr w14:val="tx1"/>
                  </w14:solidFill>
                </w14:textFill>
              </w:rPr>
            </w:pPr>
            <w:r>
              <w:rPr>
                <w:rFonts w:hint="eastAsia" w:ascii="宋体" w:hAnsi="宋体"/>
                <w:color w:val="000000" w:themeColor="text1"/>
                <w:lang w:val="en-GB"/>
                <w14:textFill>
                  <w14:solidFill>
                    <w14:schemeClr w14:val="tx1"/>
                  </w14:solidFill>
                </w14:textFill>
              </w:rPr>
              <w:t>针入度指数PI,不小于</w:t>
            </w:r>
          </w:p>
        </w:tc>
        <w:tc>
          <w:tcPr>
            <w:tcW w:w="915" w:type="dxa"/>
            <w:noWrap w:val="0"/>
            <w:vAlign w:val="top"/>
          </w:tcPr>
          <w:p w14:paraId="3B751C06">
            <w:pPr>
              <w:jc w:val="center"/>
              <w:rPr>
                <w:rFonts w:hint="eastAsia" w:ascii="宋体" w:hAnsi="宋体"/>
                <w:color w:val="000000" w:themeColor="text1"/>
                <w:spacing w:val="-20"/>
                <w:lang w:val="en-GB"/>
                <w14:textFill>
                  <w14:solidFill>
                    <w14:schemeClr w14:val="tx1"/>
                  </w14:solidFill>
                </w14:textFill>
              </w:rPr>
            </w:pPr>
          </w:p>
        </w:tc>
        <w:tc>
          <w:tcPr>
            <w:tcW w:w="3425" w:type="dxa"/>
            <w:noWrap w:val="0"/>
            <w:vAlign w:val="top"/>
          </w:tcPr>
          <w:p w14:paraId="2884BAC5">
            <w:pPr>
              <w:jc w:val="center"/>
              <w:rPr>
                <w:rFonts w:hint="eastAsia" w:ascii="宋体" w:hAnsi="宋体"/>
                <w:color w:val="000000" w:themeColor="text1"/>
                <w:spacing w:val="-20"/>
                <w:lang w:val="en-GB"/>
                <w14:textFill>
                  <w14:solidFill>
                    <w14:schemeClr w14:val="tx1"/>
                  </w14:solidFill>
                </w14:textFill>
              </w:rPr>
            </w:pPr>
            <w:r>
              <w:rPr>
                <w:rFonts w:hint="eastAsia" w:ascii="宋体" w:hAnsi="宋体"/>
                <w:color w:val="000000" w:themeColor="text1"/>
                <w:spacing w:val="-20"/>
                <w:lang w:val="en-GB"/>
                <w14:textFill>
                  <w14:solidFill>
                    <w14:schemeClr w14:val="tx1"/>
                  </w14:solidFill>
                </w14:textFill>
              </w:rPr>
              <w:t>0</w:t>
            </w:r>
          </w:p>
        </w:tc>
      </w:tr>
      <w:tr w14:paraId="7A8C3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2" w:type="dxa"/>
            <w:noWrap w:val="0"/>
            <w:vAlign w:val="top"/>
          </w:tcPr>
          <w:p w14:paraId="7E5A3B6A">
            <w:pPr>
              <w:jc w:val="center"/>
              <w:rPr>
                <w:rFonts w:hint="eastAsia" w:ascii="宋体" w:hAnsi="宋体"/>
                <w:color w:val="000000" w:themeColor="text1"/>
                <w:lang w:val="en-GB"/>
                <w14:textFill>
                  <w14:solidFill>
                    <w14:schemeClr w14:val="tx1"/>
                  </w14:solidFill>
                </w14:textFill>
              </w:rPr>
            </w:pPr>
            <w:r>
              <w:rPr>
                <w:rFonts w:hint="eastAsia" w:ascii="宋体" w:hAnsi="宋体"/>
                <w:color w:val="000000" w:themeColor="text1"/>
                <w:lang w:val="en-GB"/>
                <w14:textFill>
                  <w14:solidFill>
                    <w14:schemeClr w14:val="tx1"/>
                  </w14:solidFill>
                </w14:textFill>
              </w:rPr>
              <w:t>延度5℃,5mm/min不小于</w:t>
            </w:r>
          </w:p>
        </w:tc>
        <w:tc>
          <w:tcPr>
            <w:tcW w:w="915" w:type="dxa"/>
            <w:noWrap w:val="0"/>
            <w:vAlign w:val="top"/>
          </w:tcPr>
          <w:p w14:paraId="662DA87F">
            <w:pPr>
              <w:jc w:val="center"/>
              <w:rPr>
                <w:rFonts w:ascii="宋体" w:hAnsi="宋体"/>
                <w:color w:val="000000" w:themeColor="text1"/>
                <w:spacing w:val="-20"/>
                <w:lang w:val="en-GB"/>
                <w14:textFill>
                  <w14:solidFill>
                    <w14:schemeClr w14:val="tx1"/>
                  </w14:solidFill>
                </w14:textFill>
              </w:rPr>
            </w:pPr>
            <w:r>
              <w:rPr>
                <w:rFonts w:ascii="宋体" w:hAnsi="宋体"/>
                <w:color w:val="000000" w:themeColor="text1"/>
                <w:spacing w:val="-20"/>
                <w:lang w:val="en-GB"/>
                <w14:textFill>
                  <w14:solidFill>
                    <w14:schemeClr w14:val="tx1"/>
                  </w14:solidFill>
                </w14:textFill>
              </w:rPr>
              <w:t>cm</w:t>
            </w:r>
          </w:p>
        </w:tc>
        <w:tc>
          <w:tcPr>
            <w:tcW w:w="3425" w:type="dxa"/>
            <w:noWrap w:val="0"/>
            <w:vAlign w:val="top"/>
          </w:tcPr>
          <w:p w14:paraId="4B6B24CE">
            <w:pPr>
              <w:jc w:val="center"/>
              <w:rPr>
                <w:rFonts w:hint="eastAsia" w:ascii="宋体" w:hAnsi="宋体"/>
                <w:color w:val="000000" w:themeColor="text1"/>
                <w:spacing w:val="-20"/>
                <w:lang w:val="en-GB"/>
                <w14:textFill>
                  <w14:solidFill>
                    <w14:schemeClr w14:val="tx1"/>
                  </w14:solidFill>
                </w14:textFill>
              </w:rPr>
            </w:pPr>
            <w:r>
              <w:rPr>
                <w:rFonts w:hint="eastAsia" w:ascii="宋体" w:hAnsi="宋体"/>
                <w:color w:val="000000" w:themeColor="text1"/>
                <w:spacing w:val="-20"/>
                <w:lang w:val="en-US" w:eastAsia="zh-CN"/>
                <w14:textFill>
                  <w14:solidFill>
                    <w14:schemeClr w14:val="tx1"/>
                  </w14:solidFill>
                </w14:textFill>
              </w:rPr>
              <w:t>3</w:t>
            </w:r>
            <w:r>
              <w:rPr>
                <w:rFonts w:hint="eastAsia" w:ascii="宋体" w:hAnsi="宋体"/>
                <w:color w:val="000000" w:themeColor="text1"/>
                <w:spacing w:val="-20"/>
                <w:lang w:val="en-GB"/>
                <w14:textFill>
                  <w14:solidFill>
                    <w14:schemeClr w14:val="tx1"/>
                  </w14:solidFill>
                </w14:textFill>
              </w:rPr>
              <w:t>0</w:t>
            </w:r>
          </w:p>
        </w:tc>
      </w:tr>
      <w:tr w14:paraId="0DF8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2" w:type="dxa"/>
            <w:noWrap w:val="0"/>
            <w:vAlign w:val="top"/>
          </w:tcPr>
          <w:p w14:paraId="09728686">
            <w:pPr>
              <w:jc w:val="center"/>
              <w:rPr>
                <w:rFonts w:hint="eastAsia" w:ascii="宋体" w:hAnsi="宋体"/>
                <w:color w:val="000000" w:themeColor="text1"/>
                <w:lang w:val="en-GB"/>
                <w14:textFill>
                  <w14:solidFill>
                    <w14:schemeClr w14:val="tx1"/>
                  </w14:solidFill>
                </w14:textFill>
              </w:rPr>
            </w:pPr>
            <w:r>
              <w:rPr>
                <w:rFonts w:hint="eastAsia" w:ascii="宋体" w:hAnsi="宋体"/>
                <w:color w:val="000000" w:themeColor="text1"/>
                <w:lang w:val="en-GB"/>
                <w14:textFill>
                  <w14:solidFill>
                    <w14:schemeClr w14:val="tx1"/>
                  </w14:solidFill>
                </w14:textFill>
              </w:rPr>
              <w:t>软化点T</w:t>
            </w:r>
            <w:r>
              <w:rPr>
                <w:rFonts w:hint="eastAsia" w:ascii="宋体" w:hAnsi="宋体"/>
                <w:color w:val="000000" w:themeColor="text1"/>
                <w:vertAlign w:val="subscript"/>
                <w:lang w:val="en-GB"/>
                <w14:textFill>
                  <w14:solidFill>
                    <w14:schemeClr w14:val="tx1"/>
                  </w14:solidFill>
                </w14:textFill>
              </w:rPr>
              <w:t>R&amp;B</w:t>
            </w:r>
            <w:r>
              <w:rPr>
                <w:rFonts w:hint="eastAsia" w:ascii="宋体" w:hAnsi="宋体"/>
                <w:color w:val="000000" w:themeColor="text1"/>
                <w:lang w:val="en-GB"/>
                <w14:textFill>
                  <w14:solidFill>
                    <w14:schemeClr w14:val="tx1"/>
                  </w14:solidFill>
                </w14:textFill>
              </w:rPr>
              <w:t>,,不小于</w:t>
            </w:r>
          </w:p>
        </w:tc>
        <w:tc>
          <w:tcPr>
            <w:tcW w:w="915" w:type="dxa"/>
            <w:noWrap w:val="0"/>
            <w:vAlign w:val="top"/>
          </w:tcPr>
          <w:p w14:paraId="345367D5">
            <w:pPr>
              <w:jc w:val="center"/>
              <w:rPr>
                <w:rFonts w:hint="eastAsia" w:ascii="宋体" w:hAnsi="宋体"/>
                <w:color w:val="000000" w:themeColor="text1"/>
                <w:spacing w:val="-20"/>
                <w:lang w:val="en-GB"/>
                <w14:textFill>
                  <w14:solidFill>
                    <w14:schemeClr w14:val="tx1"/>
                  </w14:solidFill>
                </w14:textFill>
              </w:rPr>
            </w:pPr>
            <w:r>
              <w:rPr>
                <w:rFonts w:hint="eastAsia" w:ascii="宋体" w:hAnsi="宋体"/>
                <w:color w:val="000000" w:themeColor="text1"/>
                <w:lang w:val="en-GB"/>
                <w14:textFill>
                  <w14:solidFill>
                    <w14:schemeClr w14:val="tx1"/>
                  </w14:solidFill>
                </w14:textFill>
              </w:rPr>
              <w:t>℃</w:t>
            </w:r>
          </w:p>
        </w:tc>
        <w:tc>
          <w:tcPr>
            <w:tcW w:w="3425" w:type="dxa"/>
            <w:noWrap w:val="0"/>
            <w:vAlign w:val="top"/>
          </w:tcPr>
          <w:p w14:paraId="26D9F292">
            <w:pPr>
              <w:jc w:val="center"/>
              <w:rPr>
                <w:rFonts w:hint="default" w:ascii="宋体" w:hAnsi="宋体" w:eastAsia="宋体"/>
                <w:color w:val="000000" w:themeColor="text1"/>
                <w:spacing w:val="-20"/>
                <w:lang w:val="en-US" w:eastAsia="zh-CN"/>
                <w14:textFill>
                  <w14:solidFill>
                    <w14:schemeClr w14:val="tx1"/>
                  </w14:solidFill>
                </w14:textFill>
              </w:rPr>
            </w:pPr>
            <w:r>
              <w:rPr>
                <w:rFonts w:hint="eastAsia" w:ascii="宋体" w:hAnsi="宋体"/>
                <w:color w:val="000000" w:themeColor="text1"/>
                <w:spacing w:val="-20"/>
                <w:lang w:val="en-US" w:eastAsia="zh-CN"/>
                <w14:textFill>
                  <w14:solidFill>
                    <w14:schemeClr w14:val="tx1"/>
                  </w14:solidFill>
                </w14:textFill>
              </w:rPr>
              <w:t>75</w:t>
            </w:r>
          </w:p>
        </w:tc>
      </w:tr>
      <w:tr w14:paraId="7D2C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2" w:type="dxa"/>
            <w:noWrap w:val="0"/>
            <w:vAlign w:val="top"/>
          </w:tcPr>
          <w:p w14:paraId="1E29A710">
            <w:pPr>
              <w:jc w:val="center"/>
              <w:rPr>
                <w:rFonts w:hint="eastAsia" w:ascii="宋体" w:hAnsi="宋体"/>
                <w:color w:val="000000" w:themeColor="text1"/>
                <w:lang w:val="en-GB"/>
                <w14:textFill>
                  <w14:solidFill>
                    <w14:schemeClr w14:val="tx1"/>
                  </w14:solidFill>
                </w14:textFill>
              </w:rPr>
            </w:pPr>
            <w:r>
              <w:rPr>
                <w:rFonts w:hint="eastAsia" w:ascii="宋体" w:hAnsi="宋体"/>
                <w:color w:val="000000" w:themeColor="text1"/>
                <w:lang w:val="en-GB"/>
                <w14:textFill>
                  <w14:solidFill>
                    <w14:schemeClr w14:val="tx1"/>
                  </w14:solidFill>
                </w14:textFill>
              </w:rPr>
              <w:t>运动粘度</w:t>
            </w:r>
            <w:r>
              <w:rPr>
                <w:rFonts w:hint="eastAsia" w:ascii="宋体" w:hAnsi="宋体"/>
                <w:color w:val="000000" w:themeColor="text1"/>
                <w:vertAlign w:val="superscript"/>
                <w:lang w:val="en-GB"/>
                <w14:textFill>
                  <w14:solidFill>
                    <w14:schemeClr w14:val="tx1"/>
                  </w14:solidFill>
                </w14:textFill>
              </w:rPr>
              <w:t>[1]</w:t>
            </w:r>
            <w:r>
              <w:rPr>
                <w:rFonts w:hint="eastAsia" w:ascii="宋体" w:hAnsi="宋体"/>
                <w:color w:val="000000" w:themeColor="text1"/>
                <w:lang w:val="en-GB"/>
                <w14:textFill>
                  <w14:solidFill>
                    <w14:schemeClr w14:val="tx1"/>
                  </w14:solidFill>
                </w14:textFill>
              </w:rPr>
              <w:t>135℃,不大于</w:t>
            </w:r>
          </w:p>
        </w:tc>
        <w:tc>
          <w:tcPr>
            <w:tcW w:w="915" w:type="dxa"/>
            <w:noWrap w:val="0"/>
            <w:vAlign w:val="top"/>
          </w:tcPr>
          <w:p w14:paraId="12179FC6">
            <w:pPr>
              <w:jc w:val="center"/>
              <w:rPr>
                <w:rFonts w:ascii="宋体" w:hAnsi="宋体"/>
                <w:color w:val="000000" w:themeColor="text1"/>
                <w:spacing w:val="-20"/>
                <w:lang w:val="en-GB"/>
                <w14:textFill>
                  <w14:solidFill>
                    <w14:schemeClr w14:val="tx1"/>
                  </w14:solidFill>
                </w14:textFill>
              </w:rPr>
            </w:pPr>
            <w:r>
              <w:rPr>
                <w:rFonts w:ascii="宋体" w:hAnsi="宋体"/>
                <w:color w:val="000000" w:themeColor="text1"/>
                <w:spacing w:val="-20"/>
                <w:lang w:val="en-GB"/>
                <w14:textFill>
                  <w14:solidFill>
                    <w14:schemeClr w14:val="tx1"/>
                  </w14:solidFill>
                </w14:textFill>
              </w:rPr>
              <w:t>Pa.s</w:t>
            </w:r>
          </w:p>
        </w:tc>
        <w:tc>
          <w:tcPr>
            <w:tcW w:w="3425" w:type="dxa"/>
            <w:noWrap w:val="0"/>
            <w:vAlign w:val="top"/>
          </w:tcPr>
          <w:p w14:paraId="6C07B06E">
            <w:pPr>
              <w:jc w:val="center"/>
              <w:rPr>
                <w:rFonts w:hint="eastAsia" w:ascii="宋体" w:hAnsi="宋体"/>
                <w:color w:val="000000" w:themeColor="text1"/>
                <w:spacing w:val="-20"/>
                <w:lang w:val="en-GB"/>
                <w14:textFill>
                  <w14:solidFill>
                    <w14:schemeClr w14:val="tx1"/>
                  </w14:solidFill>
                </w14:textFill>
              </w:rPr>
            </w:pPr>
            <w:r>
              <w:rPr>
                <w:rFonts w:hint="eastAsia" w:ascii="宋体" w:hAnsi="宋体"/>
                <w:color w:val="000000" w:themeColor="text1"/>
                <w:spacing w:val="-20"/>
                <w:lang w:val="en-GB"/>
                <w14:textFill>
                  <w14:solidFill>
                    <w14:schemeClr w14:val="tx1"/>
                  </w14:solidFill>
                </w14:textFill>
              </w:rPr>
              <w:t>3</w:t>
            </w:r>
          </w:p>
        </w:tc>
      </w:tr>
      <w:tr w14:paraId="6571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2" w:type="dxa"/>
            <w:noWrap w:val="0"/>
            <w:vAlign w:val="top"/>
          </w:tcPr>
          <w:p w14:paraId="5C14B6BC">
            <w:pPr>
              <w:jc w:val="center"/>
              <w:rPr>
                <w:rFonts w:hint="eastAsia" w:ascii="宋体" w:hAnsi="宋体"/>
                <w:color w:val="000000" w:themeColor="text1"/>
                <w:lang w:val="en-GB"/>
                <w14:textFill>
                  <w14:solidFill>
                    <w14:schemeClr w14:val="tx1"/>
                  </w14:solidFill>
                </w14:textFill>
              </w:rPr>
            </w:pPr>
            <w:r>
              <w:rPr>
                <w:rFonts w:hint="eastAsia" w:ascii="宋体" w:hAnsi="宋体"/>
                <w:color w:val="000000" w:themeColor="text1"/>
                <w:lang w:val="en-GB"/>
                <w14:textFill>
                  <w14:solidFill>
                    <w14:schemeClr w14:val="tx1"/>
                  </w14:solidFill>
                </w14:textFill>
              </w:rPr>
              <w:t>闪点,不小于</w:t>
            </w:r>
          </w:p>
        </w:tc>
        <w:tc>
          <w:tcPr>
            <w:tcW w:w="915" w:type="dxa"/>
            <w:noWrap w:val="0"/>
            <w:vAlign w:val="top"/>
          </w:tcPr>
          <w:p w14:paraId="55E7AFAE">
            <w:pPr>
              <w:jc w:val="center"/>
              <w:rPr>
                <w:rFonts w:hint="eastAsia" w:ascii="宋体" w:hAnsi="宋体"/>
                <w:color w:val="000000" w:themeColor="text1"/>
                <w:spacing w:val="-20"/>
                <w:lang w:val="en-GB"/>
                <w14:textFill>
                  <w14:solidFill>
                    <w14:schemeClr w14:val="tx1"/>
                  </w14:solidFill>
                </w14:textFill>
              </w:rPr>
            </w:pPr>
            <w:r>
              <w:rPr>
                <w:rFonts w:hint="eastAsia" w:ascii="宋体" w:hAnsi="宋体"/>
                <w:color w:val="000000" w:themeColor="text1"/>
                <w:lang w:val="en-GB"/>
                <w14:textFill>
                  <w14:solidFill>
                    <w14:schemeClr w14:val="tx1"/>
                  </w14:solidFill>
                </w14:textFill>
              </w:rPr>
              <w:t>℃</w:t>
            </w:r>
          </w:p>
        </w:tc>
        <w:tc>
          <w:tcPr>
            <w:tcW w:w="3425" w:type="dxa"/>
            <w:noWrap w:val="0"/>
            <w:vAlign w:val="top"/>
          </w:tcPr>
          <w:p w14:paraId="1246D4B5">
            <w:pPr>
              <w:jc w:val="center"/>
              <w:rPr>
                <w:rFonts w:hint="eastAsia" w:ascii="宋体" w:hAnsi="宋体"/>
                <w:color w:val="000000" w:themeColor="text1"/>
                <w:spacing w:val="-20"/>
                <w:lang w:val="en-GB"/>
                <w14:textFill>
                  <w14:solidFill>
                    <w14:schemeClr w14:val="tx1"/>
                  </w14:solidFill>
                </w14:textFill>
              </w:rPr>
            </w:pPr>
            <w:r>
              <w:rPr>
                <w:rFonts w:hint="eastAsia" w:ascii="宋体" w:hAnsi="宋体"/>
                <w:color w:val="000000" w:themeColor="text1"/>
                <w:spacing w:val="-20"/>
                <w:lang w:val="en-GB"/>
                <w14:textFill>
                  <w14:solidFill>
                    <w14:schemeClr w14:val="tx1"/>
                  </w14:solidFill>
                </w14:textFill>
              </w:rPr>
              <w:t>230</w:t>
            </w:r>
          </w:p>
        </w:tc>
      </w:tr>
      <w:tr w14:paraId="624F9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2" w:type="dxa"/>
            <w:noWrap w:val="0"/>
            <w:vAlign w:val="top"/>
          </w:tcPr>
          <w:p w14:paraId="48863BBA">
            <w:pPr>
              <w:jc w:val="center"/>
              <w:rPr>
                <w:rFonts w:hint="eastAsia" w:ascii="宋体" w:hAnsi="宋体"/>
                <w:color w:val="000000" w:themeColor="text1"/>
                <w:lang w:val="en-GB"/>
                <w14:textFill>
                  <w14:solidFill>
                    <w14:schemeClr w14:val="tx1"/>
                  </w14:solidFill>
                </w14:textFill>
              </w:rPr>
            </w:pPr>
            <w:r>
              <w:rPr>
                <w:rFonts w:hint="eastAsia" w:ascii="宋体" w:hAnsi="宋体"/>
                <w:color w:val="000000" w:themeColor="text1"/>
                <w:lang w:val="en-GB"/>
                <w14:textFill>
                  <w14:solidFill>
                    <w14:schemeClr w14:val="tx1"/>
                  </w14:solidFill>
                </w14:textFill>
              </w:rPr>
              <w:t>溶解度,不小于</w:t>
            </w:r>
          </w:p>
        </w:tc>
        <w:tc>
          <w:tcPr>
            <w:tcW w:w="915" w:type="dxa"/>
            <w:noWrap w:val="0"/>
            <w:vAlign w:val="top"/>
          </w:tcPr>
          <w:p w14:paraId="4736EA73">
            <w:pPr>
              <w:jc w:val="center"/>
              <w:rPr>
                <w:rFonts w:ascii="宋体" w:hAnsi="宋体"/>
                <w:color w:val="000000" w:themeColor="text1"/>
                <w:spacing w:val="-20"/>
                <w:lang w:val="en-GB"/>
                <w14:textFill>
                  <w14:solidFill>
                    <w14:schemeClr w14:val="tx1"/>
                  </w14:solidFill>
                </w14:textFill>
              </w:rPr>
            </w:pPr>
            <w:r>
              <w:rPr>
                <w:rFonts w:ascii="宋体" w:hAnsi="宋体"/>
                <w:color w:val="000000" w:themeColor="text1"/>
                <w:spacing w:val="-20"/>
                <w:lang w:val="en-GB"/>
                <w14:textFill>
                  <w14:solidFill>
                    <w14:schemeClr w14:val="tx1"/>
                  </w14:solidFill>
                </w14:textFill>
              </w:rPr>
              <w:t>%</w:t>
            </w:r>
          </w:p>
        </w:tc>
        <w:tc>
          <w:tcPr>
            <w:tcW w:w="3425" w:type="dxa"/>
            <w:noWrap w:val="0"/>
            <w:vAlign w:val="top"/>
          </w:tcPr>
          <w:p w14:paraId="6D056881">
            <w:pPr>
              <w:jc w:val="center"/>
              <w:rPr>
                <w:rFonts w:hint="eastAsia" w:ascii="宋体" w:hAnsi="宋体"/>
                <w:color w:val="000000" w:themeColor="text1"/>
                <w:spacing w:val="-20"/>
                <w:lang w:val="en-GB"/>
                <w14:textFill>
                  <w14:solidFill>
                    <w14:schemeClr w14:val="tx1"/>
                  </w14:solidFill>
                </w14:textFill>
              </w:rPr>
            </w:pPr>
            <w:r>
              <w:rPr>
                <w:rFonts w:hint="eastAsia" w:ascii="宋体" w:hAnsi="宋体"/>
                <w:color w:val="000000" w:themeColor="text1"/>
                <w:spacing w:val="-20"/>
                <w:lang w:val="en-GB"/>
                <w14:textFill>
                  <w14:solidFill>
                    <w14:schemeClr w14:val="tx1"/>
                  </w14:solidFill>
                </w14:textFill>
              </w:rPr>
              <w:t>99</w:t>
            </w:r>
          </w:p>
        </w:tc>
      </w:tr>
      <w:tr w14:paraId="0CDE8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2" w:type="dxa"/>
            <w:noWrap w:val="0"/>
            <w:vAlign w:val="top"/>
          </w:tcPr>
          <w:p w14:paraId="162B1635">
            <w:pPr>
              <w:jc w:val="center"/>
              <w:rPr>
                <w:rFonts w:hint="eastAsia" w:ascii="宋体" w:hAnsi="宋体"/>
                <w:color w:val="000000" w:themeColor="text1"/>
                <w:lang w:val="en-GB"/>
                <w14:textFill>
                  <w14:solidFill>
                    <w14:schemeClr w14:val="tx1"/>
                  </w14:solidFill>
                </w14:textFill>
              </w:rPr>
            </w:pPr>
            <w:r>
              <w:rPr>
                <w:rFonts w:hint="eastAsia" w:ascii="宋体" w:hAnsi="宋体"/>
                <w:color w:val="000000" w:themeColor="text1"/>
                <w:lang w:val="en-GB"/>
                <w14:textFill>
                  <w14:solidFill>
                    <w14:schemeClr w14:val="tx1"/>
                  </w14:solidFill>
                </w14:textFill>
              </w:rPr>
              <w:t>弹性恢复25℃,不小于</w:t>
            </w:r>
          </w:p>
        </w:tc>
        <w:tc>
          <w:tcPr>
            <w:tcW w:w="915" w:type="dxa"/>
            <w:noWrap w:val="0"/>
            <w:vAlign w:val="top"/>
          </w:tcPr>
          <w:p w14:paraId="31923381">
            <w:pPr>
              <w:jc w:val="center"/>
              <w:rPr>
                <w:rFonts w:ascii="宋体" w:hAnsi="宋体"/>
                <w:color w:val="000000" w:themeColor="text1"/>
                <w:spacing w:val="-20"/>
                <w:lang w:val="en-GB"/>
                <w14:textFill>
                  <w14:solidFill>
                    <w14:schemeClr w14:val="tx1"/>
                  </w14:solidFill>
                </w14:textFill>
              </w:rPr>
            </w:pPr>
            <w:r>
              <w:rPr>
                <w:rFonts w:ascii="宋体" w:hAnsi="宋体"/>
                <w:color w:val="000000" w:themeColor="text1"/>
                <w:spacing w:val="-20"/>
                <w:lang w:val="en-GB"/>
                <w14:textFill>
                  <w14:solidFill>
                    <w14:schemeClr w14:val="tx1"/>
                  </w14:solidFill>
                </w14:textFill>
              </w:rPr>
              <w:t>%</w:t>
            </w:r>
          </w:p>
        </w:tc>
        <w:tc>
          <w:tcPr>
            <w:tcW w:w="3425" w:type="dxa"/>
            <w:noWrap w:val="0"/>
            <w:vAlign w:val="top"/>
          </w:tcPr>
          <w:p w14:paraId="55347115">
            <w:pPr>
              <w:jc w:val="center"/>
              <w:rPr>
                <w:rFonts w:hint="eastAsia" w:ascii="宋体" w:hAnsi="宋体"/>
                <w:color w:val="000000" w:themeColor="text1"/>
                <w:spacing w:val="-20"/>
                <w:lang w:val="en-GB"/>
                <w14:textFill>
                  <w14:solidFill>
                    <w14:schemeClr w14:val="tx1"/>
                  </w14:solidFill>
                </w14:textFill>
              </w:rPr>
            </w:pPr>
            <w:r>
              <w:rPr>
                <w:rFonts w:hint="eastAsia" w:ascii="宋体" w:hAnsi="宋体"/>
                <w:color w:val="000000" w:themeColor="text1"/>
                <w:spacing w:val="-20"/>
                <w:lang w:val="en-GB"/>
                <w14:textFill>
                  <w14:solidFill>
                    <w14:schemeClr w14:val="tx1"/>
                  </w14:solidFill>
                </w14:textFill>
              </w:rPr>
              <w:t>75</w:t>
            </w:r>
          </w:p>
        </w:tc>
      </w:tr>
      <w:tr w14:paraId="346F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2" w:type="dxa"/>
            <w:noWrap w:val="0"/>
            <w:vAlign w:val="top"/>
          </w:tcPr>
          <w:p w14:paraId="34C2E1B7">
            <w:pPr>
              <w:jc w:val="center"/>
              <w:rPr>
                <w:rFonts w:hint="eastAsia" w:ascii="宋体" w:hAnsi="宋体"/>
                <w:color w:val="000000" w:themeColor="text1"/>
                <w:lang w:val="en-GB"/>
                <w14:textFill>
                  <w14:solidFill>
                    <w14:schemeClr w14:val="tx1"/>
                  </w14:solidFill>
                </w14:textFill>
              </w:rPr>
            </w:pPr>
            <w:r>
              <w:rPr>
                <w:rFonts w:hint="eastAsia" w:ascii="宋体" w:hAnsi="宋体"/>
                <w:color w:val="000000" w:themeColor="text1"/>
                <w:lang w:val="en-GB"/>
                <w14:textFill>
                  <w14:solidFill>
                    <w14:schemeClr w14:val="tx1"/>
                  </w14:solidFill>
                </w14:textFill>
              </w:rPr>
              <w:t>贮存稳定性</w:t>
            </w:r>
            <w:r>
              <w:rPr>
                <w:rFonts w:hint="eastAsia" w:ascii="宋体" w:hAnsi="宋体"/>
                <w:color w:val="000000" w:themeColor="text1"/>
                <w:vertAlign w:val="superscript"/>
                <w:lang w:val="en-GB"/>
                <w14:textFill>
                  <w14:solidFill>
                    <w14:schemeClr w14:val="tx1"/>
                  </w14:solidFill>
                </w14:textFill>
              </w:rPr>
              <w:t>[2]</w:t>
            </w:r>
            <w:r>
              <w:rPr>
                <w:rFonts w:hint="eastAsia" w:ascii="宋体" w:hAnsi="宋体"/>
                <w:color w:val="000000" w:themeColor="text1"/>
                <w:lang w:val="en-GB"/>
                <w14:textFill>
                  <w14:solidFill>
                    <w14:schemeClr w14:val="tx1"/>
                  </w14:solidFill>
                </w14:textFill>
              </w:rPr>
              <w:t>离析,48</w:t>
            </w:r>
            <w:r>
              <w:rPr>
                <w:rFonts w:ascii="宋体" w:hAnsi="宋体"/>
                <w:color w:val="000000" w:themeColor="text1"/>
                <w:lang w:val="en-GB"/>
                <w14:textFill>
                  <w14:solidFill>
                    <w14:schemeClr w14:val="tx1"/>
                  </w14:solidFill>
                </w14:textFill>
              </w:rPr>
              <w:t>h</w:t>
            </w:r>
            <w:r>
              <w:rPr>
                <w:rFonts w:hint="eastAsia" w:ascii="宋体" w:hAnsi="宋体"/>
                <w:color w:val="000000" w:themeColor="text1"/>
                <w:lang w:val="en-GB"/>
                <w14:textFill>
                  <w14:solidFill>
                    <w14:schemeClr w14:val="tx1"/>
                  </w14:solidFill>
                </w14:textFill>
              </w:rPr>
              <w:t>软化点差,不大于</w:t>
            </w:r>
          </w:p>
        </w:tc>
        <w:tc>
          <w:tcPr>
            <w:tcW w:w="915" w:type="dxa"/>
            <w:noWrap w:val="0"/>
            <w:vAlign w:val="top"/>
          </w:tcPr>
          <w:p w14:paraId="02FEDC81">
            <w:pPr>
              <w:jc w:val="center"/>
              <w:rPr>
                <w:rFonts w:hint="eastAsia" w:ascii="宋体" w:hAnsi="宋体"/>
                <w:color w:val="000000" w:themeColor="text1"/>
                <w:spacing w:val="-20"/>
                <w:lang w:val="en-GB"/>
                <w14:textFill>
                  <w14:solidFill>
                    <w14:schemeClr w14:val="tx1"/>
                  </w14:solidFill>
                </w14:textFill>
              </w:rPr>
            </w:pPr>
            <w:r>
              <w:rPr>
                <w:rFonts w:hint="eastAsia" w:ascii="宋体" w:hAnsi="宋体"/>
                <w:color w:val="000000" w:themeColor="text1"/>
                <w:lang w:val="en-GB"/>
                <w14:textFill>
                  <w14:solidFill>
                    <w14:schemeClr w14:val="tx1"/>
                  </w14:solidFill>
                </w14:textFill>
              </w:rPr>
              <w:t>℃</w:t>
            </w:r>
          </w:p>
        </w:tc>
        <w:tc>
          <w:tcPr>
            <w:tcW w:w="3425" w:type="dxa"/>
            <w:noWrap w:val="0"/>
            <w:vAlign w:val="top"/>
          </w:tcPr>
          <w:p w14:paraId="2D63AEC1">
            <w:pPr>
              <w:jc w:val="center"/>
              <w:rPr>
                <w:rFonts w:hint="eastAsia" w:ascii="宋体" w:hAnsi="宋体"/>
                <w:color w:val="000000" w:themeColor="text1"/>
                <w:spacing w:val="-20"/>
                <w:lang w:val="en-GB"/>
                <w14:textFill>
                  <w14:solidFill>
                    <w14:schemeClr w14:val="tx1"/>
                  </w14:solidFill>
                </w14:textFill>
              </w:rPr>
            </w:pPr>
            <w:r>
              <w:rPr>
                <w:rFonts w:hint="eastAsia" w:ascii="宋体" w:hAnsi="宋体"/>
                <w:color w:val="000000" w:themeColor="text1"/>
                <w:spacing w:val="-20"/>
                <w:lang w:val="en-GB"/>
                <w14:textFill>
                  <w14:solidFill>
                    <w14:schemeClr w14:val="tx1"/>
                  </w14:solidFill>
                </w14:textFill>
              </w:rPr>
              <w:t>2.5</w:t>
            </w:r>
          </w:p>
        </w:tc>
      </w:tr>
      <w:tr w14:paraId="65555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2" w:type="dxa"/>
            <w:gridSpan w:val="3"/>
            <w:noWrap w:val="0"/>
            <w:vAlign w:val="top"/>
          </w:tcPr>
          <w:p w14:paraId="00C12885">
            <w:pPr>
              <w:jc w:val="center"/>
              <w:rPr>
                <w:rFonts w:hint="eastAsia" w:ascii="宋体" w:hAnsi="宋体"/>
                <w:color w:val="000000" w:themeColor="text1"/>
                <w:lang w:val="en-GB"/>
                <w14:textFill>
                  <w14:solidFill>
                    <w14:schemeClr w14:val="tx1"/>
                  </w14:solidFill>
                </w14:textFill>
              </w:rPr>
            </w:pPr>
            <w:r>
              <w:rPr>
                <w:rFonts w:hint="eastAsia" w:ascii="宋体" w:hAnsi="宋体"/>
                <w:color w:val="000000" w:themeColor="text1"/>
                <w:lang w:val="en-GB"/>
                <w14:textFill>
                  <w14:solidFill>
                    <w14:schemeClr w14:val="tx1"/>
                  </w14:solidFill>
                </w14:textFill>
              </w:rPr>
              <w:t>TFOT（或RTFOT）后残留物</w:t>
            </w:r>
          </w:p>
        </w:tc>
      </w:tr>
      <w:tr w14:paraId="1F2E2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2" w:type="dxa"/>
            <w:noWrap w:val="0"/>
            <w:vAlign w:val="top"/>
          </w:tcPr>
          <w:p w14:paraId="0C6B80F9">
            <w:pPr>
              <w:jc w:val="center"/>
              <w:rPr>
                <w:rFonts w:hint="eastAsia" w:ascii="宋体" w:hAnsi="宋体"/>
                <w:color w:val="000000" w:themeColor="text1"/>
                <w:lang w:val="en-GB"/>
                <w14:textFill>
                  <w14:solidFill>
                    <w14:schemeClr w14:val="tx1"/>
                  </w14:solidFill>
                </w14:textFill>
              </w:rPr>
            </w:pPr>
            <w:r>
              <w:rPr>
                <w:rFonts w:hint="eastAsia" w:ascii="宋体" w:hAnsi="宋体"/>
                <w:color w:val="000000" w:themeColor="text1"/>
                <w:lang w:val="en-GB"/>
                <w14:textFill>
                  <w14:solidFill>
                    <w14:schemeClr w14:val="tx1"/>
                  </w14:solidFill>
                </w14:textFill>
              </w:rPr>
              <w:t>质量变化,不大于</w:t>
            </w:r>
          </w:p>
        </w:tc>
        <w:tc>
          <w:tcPr>
            <w:tcW w:w="915" w:type="dxa"/>
            <w:noWrap w:val="0"/>
            <w:vAlign w:val="top"/>
          </w:tcPr>
          <w:p w14:paraId="2BA3BEAE">
            <w:pPr>
              <w:jc w:val="center"/>
              <w:rPr>
                <w:rFonts w:ascii="宋体" w:hAnsi="宋体"/>
                <w:color w:val="000000" w:themeColor="text1"/>
                <w:spacing w:val="-20"/>
                <w:lang w:val="en-GB"/>
                <w14:textFill>
                  <w14:solidFill>
                    <w14:schemeClr w14:val="tx1"/>
                  </w14:solidFill>
                </w14:textFill>
              </w:rPr>
            </w:pPr>
            <w:r>
              <w:rPr>
                <w:rFonts w:ascii="宋体" w:hAnsi="宋体"/>
                <w:color w:val="000000" w:themeColor="text1"/>
                <w:spacing w:val="-20"/>
                <w:lang w:val="en-GB"/>
                <w14:textFill>
                  <w14:solidFill>
                    <w14:schemeClr w14:val="tx1"/>
                  </w14:solidFill>
                </w14:textFill>
              </w:rPr>
              <w:t>%</w:t>
            </w:r>
          </w:p>
        </w:tc>
        <w:tc>
          <w:tcPr>
            <w:tcW w:w="3425" w:type="dxa"/>
            <w:noWrap w:val="0"/>
            <w:vAlign w:val="top"/>
          </w:tcPr>
          <w:p w14:paraId="0FDCD9EB">
            <w:pPr>
              <w:jc w:val="center"/>
              <w:rPr>
                <w:rFonts w:hint="eastAsia" w:ascii="宋体" w:hAnsi="宋体"/>
                <w:color w:val="000000" w:themeColor="text1"/>
                <w:spacing w:val="-20"/>
                <w:lang w:val="en-GB"/>
                <w14:textFill>
                  <w14:solidFill>
                    <w14:schemeClr w14:val="tx1"/>
                  </w14:solidFill>
                </w14:textFill>
              </w:rPr>
            </w:pPr>
            <w:r>
              <w:rPr>
                <w:rFonts w:hint="eastAsia" w:ascii="宋体" w:hAnsi="宋体"/>
                <w:color w:val="000000" w:themeColor="text1"/>
                <w:lang w:val="en-GB"/>
                <w14:textFill>
                  <w14:solidFill>
                    <w14:schemeClr w14:val="tx1"/>
                  </w14:solidFill>
                </w14:textFill>
              </w:rPr>
              <w:t>±1.0</w:t>
            </w:r>
          </w:p>
        </w:tc>
      </w:tr>
      <w:tr w14:paraId="20A8F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2" w:type="dxa"/>
            <w:noWrap w:val="0"/>
            <w:vAlign w:val="top"/>
          </w:tcPr>
          <w:p w14:paraId="1A04D0E1">
            <w:pPr>
              <w:jc w:val="center"/>
              <w:rPr>
                <w:rFonts w:hint="eastAsia" w:ascii="宋体" w:hAnsi="宋体"/>
                <w:color w:val="000000" w:themeColor="text1"/>
                <w:lang w:val="en-GB"/>
                <w14:textFill>
                  <w14:solidFill>
                    <w14:schemeClr w14:val="tx1"/>
                  </w14:solidFill>
                </w14:textFill>
              </w:rPr>
            </w:pPr>
            <w:r>
              <w:rPr>
                <w:rFonts w:hint="eastAsia" w:ascii="宋体" w:hAnsi="宋体"/>
                <w:color w:val="000000" w:themeColor="text1"/>
                <w:lang w:val="en-GB"/>
                <w14:textFill>
                  <w14:solidFill>
                    <w14:schemeClr w14:val="tx1"/>
                  </w14:solidFill>
                </w14:textFill>
              </w:rPr>
              <w:t>针入度比25℃,不小于</w:t>
            </w:r>
          </w:p>
        </w:tc>
        <w:tc>
          <w:tcPr>
            <w:tcW w:w="915" w:type="dxa"/>
            <w:noWrap w:val="0"/>
            <w:vAlign w:val="top"/>
          </w:tcPr>
          <w:p w14:paraId="2330EBB9">
            <w:pPr>
              <w:jc w:val="center"/>
              <w:rPr>
                <w:rFonts w:ascii="宋体" w:hAnsi="宋体"/>
                <w:color w:val="000000" w:themeColor="text1"/>
                <w:spacing w:val="-20"/>
                <w:lang w:val="en-GB"/>
                <w14:textFill>
                  <w14:solidFill>
                    <w14:schemeClr w14:val="tx1"/>
                  </w14:solidFill>
                </w14:textFill>
              </w:rPr>
            </w:pPr>
            <w:r>
              <w:rPr>
                <w:rFonts w:ascii="宋体" w:hAnsi="宋体"/>
                <w:color w:val="000000" w:themeColor="text1"/>
                <w:spacing w:val="-20"/>
                <w:lang w:val="en-GB"/>
                <w14:textFill>
                  <w14:solidFill>
                    <w14:schemeClr w14:val="tx1"/>
                  </w14:solidFill>
                </w14:textFill>
              </w:rPr>
              <w:t>%</w:t>
            </w:r>
          </w:p>
        </w:tc>
        <w:tc>
          <w:tcPr>
            <w:tcW w:w="3425" w:type="dxa"/>
            <w:noWrap w:val="0"/>
            <w:vAlign w:val="top"/>
          </w:tcPr>
          <w:p w14:paraId="7E72CD5D">
            <w:pPr>
              <w:jc w:val="center"/>
              <w:rPr>
                <w:rFonts w:hint="eastAsia" w:ascii="宋体" w:hAnsi="宋体"/>
                <w:color w:val="000000" w:themeColor="text1"/>
                <w:spacing w:val="-20"/>
                <w:lang w:val="en-GB"/>
                <w14:textFill>
                  <w14:solidFill>
                    <w14:schemeClr w14:val="tx1"/>
                  </w14:solidFill>
                </w14:textFill>
              </w:rPr>
            </w:pPr>
            <w:r>
              <w:rPr>
                <w:rFonts w:hint="eastAsia" w:ascii="宋体" w:hAnsi="宋体"/>
                <w:color w:val="000000" w:themeColor="text1"/>
                <w:spacing w:val="-20"/>
                <w:lang w:val="en-GB"/>
                <w14:textFill>
                  <w14:solidFill>
                    <w14:schemeClr w14:val="tx1"/>
                  </w14:solidFill>
                </w14:textFill>
              </w:rPr>
              <w:t>65</w:t>
            </w:r>
          </w:p>
        </w:tc>
      </w:tr>
      <w:tr w14:paraId="183EA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2" w:type="dxa"/>
            <w:noWrap w:val="0"/>
            <w:vAlign w:val="top"/>
          </w:tcPr>
          <w:p w14:paraId="6267AACF">
            <w:pPr>
              <w:jc w:val="center"/>
              <w:rPr>
                <w:rFonts w:hint="eastAsia" w:ascii="宋体" w:hAnsi="宋体"/>
                <w:color w:val="000000" w:themeColor="text1"/>
                <w:lang w:val="en-GB"/>
                <w14:textFill>
                  <w14:solidFill>
                    <w14:schemeClr w14:val="tx1"/>
                  </w14:solidFill>
                </w14:textFill>
              </w:rPr>
            </w:pPr>
            <w:r>
              <w:rPr>
                <w:rFonts w:hint="eastAsia" w:ascii="宋体" w:hAnsi="宋体"/>
                <w:color w:val="000000" w:themeColor="text1"/>
                <w:lang w:val="en-GB"/>
                <w14:textFill>
                  <w14:solidFill>
                    <w14:schemeClr w14:val="tx1"/>
                  </w14:solidFill>
                </w14:textFill>
              </w:rPr>
              <w:t>延度5℃,不小于</w:t>
            </w:r>
          </w:p>
        </w:tc>
        <w:tc>
          <w:tcPr>
            <w:tcW w:w="915" w:type="dxa"/>
            <w:noWrap w:val="0"/>
            <w:vAlign w:val="top"/>
          </w:tcPr>
          <w:p w14:paraId="3BCB0821">
            <w:pPr>
              <w:jc w:val="center"/>
              <w:rPr>
                <w:rFonts w:ascii="宋体" w:hAnsi="宋体"/>
                <w:color w:val="000000" w:themeColor="text1"/>
                <w:spacing w:val="-20"/>
                <w:lang w:val="en-GB"/>
                <w14:textFill>
                  <w14:solidFill>
                    <w14:schemeClr w14:val="tx1"/>
                  </w14:solidFill>
                </w14:textFill>
              </w:rPr>
            </w:pPr>
            <w:r>
              <w:rPr>
                <w:rFonts w:ascii="宋体" w:hAnsi="宋体"/>
                <w:color w:val="000000" w:themeColor="text1"/>
                <w:spacing w:val="-20"/>
                <w:lang w:val="en-GB"/>
                <w14:textFill>
                  <w14:solidFill>
                    <w14:schemeClr w14:val="tx1"/>
                  </w14:solidFill>
                </w14:textFill>
              </w:rPr>
              <w:t>cm</w:t>
            </w:r>
          </w:p>
        </w:tc>
        <w:tc>
          <w:tcPr>
            <w:tcW w:w="3425" w:type="dxa"/>
            <w:noWrap w:val="0"/>
            <w:vAlign w:val="top"/>
          </w:tcPr>
          <w:p w14:paraId="1B2F9274">
            <w:pPr>
              <w:jc w:val="center"/>
              <w:rPr>
                <w:rFonts w:hint="default" w:ascii="宋体" w:hAnsi="宋体" w:eastAsia="宋体"/>
                <w:color w:val="000000" w:themeColor="text1"/>
                <w:spacing w:val="-20"/>
                <w:lang w:val="en-US" w:eastAsia="zh-CN"/>
                <w14:textFill>
                  <w14:solidFill>
                    <w14:schemeClr w14:val="tx1"/>
                  </w14:solidFill>
                </w14:textFill>
              </w:rPr>
            </w:pPr>
            <w:r>
              <w:rPr>
                <w:rFonts w:hint="eastAsia" w:ascii="宋体" w:hAnsi="宋体"/>
                <w:color w:val="000000" w:themeColor="text1"/>
                <w:spacing w:val="-20"/>
                <w:lang w:val="en-US" w:eastAsia="zh-CN"/>
                <w14:textFill>
                  <w14:solidFill>
                    <w14:schemeClr w14:val="tx1"/>
                  </w14:solidFill>
                </w14:textFill>
              </w:rPr>
              <w:t>20</w:t>
            </w:r>
          </w:p>
        </w:tc>
      </w:tr>
    </w:tbl>
    <w:p w14:paraId="34D38E3B">
      <w:pPr>
        <w:pStyle w:val="13"/>
        <w:ind w:left="0" w:leftChars="0" w:firstLine="0" w:firstLineChars="0"/>
        <w:rPr>
          <w:rFonts w:hint="eastAsia" w:cs="宋体"/>
          <w:b/>
          <w:bCs/>
          <w:color w:val="000000" w:themeColor="text1"/>
          <w:sz w:val="28"/>
          <w:szCs w:val="28"/>
          <w:lang w:val="en-US" w:eastAsia="zh-CN"/>
          <w14:textFill>
            <w14:solidFill>
              <w14:schemeClr w14:val="tx1"/>
            </w14:solidFill>
          </w14:textFill>
        </w:rPr>
      </w:pPr>
    </w:p>
    <w:p w14:paraId="10BB03E4">
      <w:pPr>
        <w:rPr>
          <w:rFonts w:hint="eastAsia" w:cs="宋体"/>
          <w:b/>
          <w:bCs/>
          <w:color w:val="000000" w:themeColor="text1"/>
          <w:sz w:val="28"/>
          <w:szCs w:val="28"/>
          <w:lang w:val="en-US" w:eastAsia="zh-CN"/>
          <w14:textFill>
            <w14:solidFill>
              <w14:schemeClr w14:val="tx1"/>
            </w14:solidFill>
          </w14:textFill>
        </w:rPr>
      </w:pPr>
    </w:p>
    <w:p w14:paraId="2C201D45">
      <w:pPr>
        <w:rPr>
          <w:rFonts w:hint="eastAsia" w:cs="宋体"/>
          <w:b/>
          <w:bCs/>
          <w:color w:val="000000" w:themeColor="text1"/>
          <w:sz w:val="28"/>
          <w:szCs w:val="28"/>
          <w:lang w:val="en-US" w:eastAsia="zh-CN"/>
          <w14:textFill>
            <w14:solidFill>
              <w14:schemeClr w14:val="tx1"/>
            </w14:solidFill>
          </w14:textFill>
        </w:rPr>
      </w:pPr>
    </w:p>
    <w:p w14:paraId="02F94E81">
      <w:pPr>
        <w:rPr>
          <w:rFonts w:hint="eastAsia" w:cs="宋体"/>
          <w:b/>
          <w:bCs/>
          <w:color w:val="000000" w:themeColor="text1"/>
          <w:sz w:val="28"/>
          <w:szCs w:val="28"/>
          <w:lang w:val="en-US" w:eastAsia="zh-CN"/>
          <w14:textFill>
            <w14:solidFill>
              <w14:schemeClr w14:val="tx1"/>
            </w14:solidFill>
          </w14:textFill>
        </w:rPr>
      </w:pPr>
    </w:p>
    <w:p w14:paraId="1F6DCF45">
      <w:pPr>
        <w:jc w:val="center"/>
        <w:rPr>
          <w:rFonts w:hint="eastAsia" w:ascii="宋体" w:hAnsi="宋体"/>
          <w:b/>
          <w:bCs/>
          <w:color w:val="000000" w:themeColor="text1"/>
          <w:lang w:val="en-GB"/>
          <w14:textFill>
            <w14:solidFill>
              <w14:schemeClr w14:val="tx1"/>
            </w14:solidFill>
          </w14:textFill>
        </w:rPr>
      </w:pPr>
      <w:r>
        <w:rPr>
          <w:rFonts w:hint="eastAsia" w:ascii="宋体" w:hAnsi="宋体"/>
          <w:b/>
          <w:bCs/>
          <w:color w:val="000000" w:themeColor="text1"/>
          <w:lang w:val="en-US" w:eastAsia="zh-CN"/>
          <w14:textFill>
            <w14:solidFill>
              <w14:schemeClr w14:val="tx1"/>
            </w14:solidFill>
          </w14:textFill>
        </w:rPr>
        <w:t>2.</w:t>
      </w:r>
      <w:r>
        <w:rPr>
          <w:rFonts w:hint="eastAsia" w:ascii="宋体" w:hAnsi="宋体"/>
          <w:b/>
          <w:bCs/>
          <w:color w:val="000000" w:themeColor="text1"/>
          <w:lang w:val="en-GB"/>
          <w14:textFill>
            <w14:solidFill>
              <w14:schemeClr w14:val="tx1"/>
            </w14:solidFill>
          </w14:textFill>
        </w:rPr>
        <w:t>70号道路石油沥青技术要求</w:t>
      </w:r>
    </w:p>
    <w:tbl>
      <w:tblPr>
        <w:tblStyle w:val="10"/>
        <w:tblW w:w="8505"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28" w:type="dxa"/>
          <w:bottom w:w="0" w:type="dxa"/>
          <w:right w:w="28" w:type="dxa"/>
        </w:tblCellMar>
      </w:tblPr>
      <w:tblGrid>
        <w:gridCol w:w="1560"/>
        <w:gridCol w:w="4379"/>
        <w:gridCol w:w="1072"/>
        <w:gridCol w:w="1494"/>
      </w:tblGrid>
      <w:tr w14:paraId="5B2B62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90" w:hRule="atLeast"/>
          <w:tblHeader/>
          <w:jc w:val="center"/>
        </w:trPr>
        <w:tc>
          <w:tcPr>
            <w:tcW w:w="5939" w:type="dxa"/>
            <w:gridSpan w:val="2"/>
            <w:noWrap w:val="0"/>
            <w:vAlign w:val="center"/>
          </w:tcPr>
          <w:p w14:paraId="42AD6244">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检   验   项   目</w:t>
            </w:r>
          </w:p>
        </w:tc>
        <w:tc>
          <w:tcPr>
            <w:tcW w:w="1072" w:type="dxa"/>
            <w:noWrap w:val="0"/>
            <w:vAlign w:val="center"/>
          </w:tcPr>
          <w:p w14:paraId="5DDFF4CC">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单位</w:t>
            </w:r>
          </w:p>
        </w:tc>
        <w:tc>
          <w:tcPr>
            <w:tcW w:w="1494" w:type="dxa"/>
            <w:noWrap w:val="0"/>
            <w:vAlign w:val="center"/>
          </w:tcPr>
          <w:p w14:paraId="7061F60F">
            <w:pPr>
              <w:spacing w:line="36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技术要求</w:t>
            </w:r>
          </w:p>
        </w:tc>
      </w:tr>
      <w:tr w14:paraId="333713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90" w:hRule="atLeast"/>
          <w:jc w:val="center"/>
        </w:trPr>
        <w:tc>
          <w:tcPr>
            <w:tcW w:w="5939" w:type="dxa"/>
            <w:gridSpan w:val="2"/>
            <w:noWrap w:val="0"/>
            <w:vAlign w:val="center"/>
          </w:tcPr>
          <w:p w14:paraId="4B40A1D9">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针入度（25</w:t>
            </w:r>
            <w:r>
              <w:rPr>
                <w:rFonts w:hint="eastAsia" w:ascii="宋体" w:hAnsi="宋体" w:cs="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，100g，5s）</w:t>
            </w:r>
          </w:p>
        </w:tc>
        <w:tc>
          <w:tcPr>
            <w:tcW w:w="1072" w:type="dxa"/>
            <w:noWrap w:val="0"/>
            <w:vAlign w:val="center"/>
          </w:tcPr>
          <w:p w14:paraId="5393464D">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0.1mm</w:t>
            </w:r>
          </w:p>
        </w:tc>
        <w:tc>
          <w:tcPr>
            <w:tcW w:w="1494" w:type="dxa"/>
            <w:noWrap w:val="0"/>
            <w:vAlign w:val="center"/>
          </w:tcPr>
          <w:p w14:paraId="20632848">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60～80</w:t>
            </w:r>
          </w:p>
        </w:tc>
      </w:tr>
      <w:tr w14:paraId="313127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90" w:hRule="atLeast"/>
          <w:jc w:val="center"/>
        </w:trPr>
        <w:tc>
          <w:tcPr>
            <w:tcW w:w="5939" w:type="dxa"/>
            <w:gridSpan w:val="2"/>
            <w:noWrap w:val="0"/>
            <w:vAlign w:val="center"/>
          </w:tcPr>
          <w:p w14:paraId="261C46EB">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延度(5cm/min，15</w:t>
            </w:r>
            <w:r>
              <w:rPr>
                <w:rFonts w:hint="eastAsia" w:ascii="宋体" w:hAnsi="宋体" w:cs="宋体"/>
                <w:color w:val="000000" w:themeColor="text1"/>
                <w:szCs w:val="21"/>
                <w14:textFill>
                  <w14:solidFill>
                    <w14:schemeClr w14:val="tx1"/>
                  </w14:solidFill>
                </w14:textFill>
              </w:rPr>
              <w:t>℃</w:t>
            </w:r>
            <w:r>
              <w:rPr>
                <w:rFonts w:ascii="宋体" w:hAnsi="宋体" w:cs="Arial"/>
                <w:color w:val="000000" w:themeColor="text1"/>
                <w:szCs w:val="21"/>
                <w14:textFill>
                  <w14:solidFill>
                    <w14:schemeClr w14:val="tx1"/>
                  </w14:solidFill>
                </w14:textFill>
              </w:rPr>
              <w:t xml:space="preserve">)              </w:t>
            </w:r>
            <w:r>
              <w:rPr>
                <w:rFonts w:hint="eastAsia" w:ascii="宋体" w:hAnsi="宋体" w:cs="Arial"/>
                <w:color w:val="000000" w:themeColor="text1"/>
                <w:szCs w:val="21"/>
                <w14:textFill>
                  <w14:solidFill>
                    <w14:schemeClr w14:val="tx1"/>
                  </w14:solidFill>
                </w14:textFill>
              </w:rPr>
              <w:t xml:space="preserve">        </w:t>
            </w:r>
            <w:r>
              <w:rPr>
                <w:rFonts w:ascii="宋体" w:hAnsi="宋体" w:cs="Arial"/>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不小于</w:t>
            </w:r>
          </w:p>
        </w:tc>
        <w:tc>
          <w:tcPr>
            <w:tcW w:w="1072" w:type="dxa"/>
            <w:noWrap w:val="0"/>
            <w:vAlign w:val="center"/>
          </w:tcPr>
          <w:p w14:paraId="3399CA3E">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cm</w:t>
            </w:r>
          </w:p>
        </w:tc>
        <w:tc>
          <w:tcPr>
            <w:tcW w:w="1494" w:type="dxa"/>
            <w:noWrap w:val="0"/>
            <w:vAlign w:val="center"/>
          </w:tcPr>
          <w:p w14:paraId="7B8B43E3">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100</w:t>
            </w:r>
          </w:p>
        </w:tc>
      </w:tr>
      <w:tr w14:paraId="209D7F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90" w:hRule="atLeast"/>
          <w:jc w:val="center"/>
        </w:trPr>
        <w:tc>
          <w:tcPr>
            <w:tcW w:w="5939" w:type="dxa"/>
            <w:gridSpan w:val="2"/>
            <w:noWrap w:val="0"/>
            <w:vAlign w:val="center"/>
          </w:tcPr>
          <w:p w14:paraId="5606F119">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延度(5cm/min，10</w:t>
            </w:r>
            <w:r>
              <w:rPr>
                <w:rFonts w:hint="eastAsia" w:ascii="宋体" w:hAnsi="宋体" w:cs="宋体"/>
                <w:color w:val="000000" w:themeColor="text1"/>
                <w:szCs w:val="21"/>
                <w14:textFill>
                  <w14:solidFill>
                    <w14:schemeClr w14:val="tx1"/>
                  </w14:solidFill>
                </w14:textFill>
              </w:rPr>
              <w:t>℃</w:t>
            </w:r>
            <w:r>
              <w:rPr>
                <w:rFonts w:ascii="宋体" w:hAnsi="宋体" w:cs="Arial"/>
                <w:color w:val="000000" w:themeColor="text1"/>
                <w:szCs w:val="21"/>
                <w14:textFill>
                  <w14:solidFill>
                    <w14:schemeClr w14:val="tx1"/>
                  </w14:solidFill>
                </w14:textFill>
              </w:rPr>
              <w:t xml:space="preserve">)              </w:t>
            </w:r>
            <w:r>
              <w:rPr>
                <w:rFonts w:hint="eastAsia" w:ascii="宋体" w:hAnsi="宋体" w:cs="Arial"/>
                <w:color w:val="000000" w:themeColor="text1"/>
                <w:szCs w:val="21"/>
                <w14:textFill>
                  <w14:solidFill>
                    <w14:schemeClr w14:val="tx1"/>
                  </w14:solidFill>
                </w14:textFill>
              </w:rPr>
              <w:t xml:space="preserve">        </w:t>
            </w:r>
            <w:r>
              <w:rPr>
                <w:rFonts w:ascii="宋体" w:hAnsi="宋体" w:cs="Arial"/>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不小于</w:t>
            </w:r>
          </w:p>
        </w:tc>
        <w:tc>
          <w:tcPr>
            <w:tcW w:w="1072" w:type="dxa"/>
            <w:noWrap w:val="0"/>
            <w:vAlign w:val="center"/>
          </w:tcPr>
          <w:p w14:paraId="06A5A3C8">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cm</w:t>
            </w:r>
          </w:p>
        </w:tc>
        <w:tc>
          <w:tcPr>
            <w:tcW w:w="1494" w:type="dxa"/>
            <w:noWrap w:val="0"/>
            <w:vAlign w:val="center"/>
          </w:tcPr>
          <w:p w14:paraId="486177B5">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20</w:t>
            </w:r>
          </w:p>
        </w:tc>
      </w:tr>
      <w:tr w14:paraId="6B81B3C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90" w:hRule="atLeast"/>
          <w:jc w:val="center"/>
        </w:trPr>
        <w:tc>
          <w:tcPr>
            <w:tcW w:w="5939" w:type="dxa"/>
            <w:gridSpan w:val="2"/>
            <w:noWrap w:val="0"/>
            <w:vAlign w:val="center"/>
          </w:tcPr>
          <w:p w14:paraId="0436322D">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软化点（环球法）                </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不小于</w:t>
            </w:r>
          </w:p>
        </w:tc>
        <w:tc>
          <w:tcPr>
            <w:tcW w:w="1072" w:type="dxa"/>
            <w:noWrap w:val="0"/>
            <w:vAlign w:val="center"/>
          </w:tcPr>
          <w:p w14:paraId="52844EFB">
            <w:pPr>
              <w:spacing w:line="360" w:lineRule="exact"/>
              <w:jc w:val="center"/>
              <w:rPr>
                <w:rFonts w:ascii="宋体" w:hAnsi="宋体" w:cs="Arial"/>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1494" w:type="dxa"/>
            <w:noWrap w:val="0"/>
            <w:vAlign w:val="center"/>
          </w:tcPr>
          <w:p w14:paraId="627A7651">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46</w:t>
            </w:r>
          </w:p>
        </w:tc>
      </w:tr>
      <w:tr w14:paraId="1581B2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90" w:hRule="atLeast"/>
          <w:jc w:val="center"/>
        </w:trPr>
        <w:tc>
          <w:tcPr>
            <w:tcW w:w="5939" w:type="dxa"/>
            <w:gridSpan w:val="2"/>
            <w:noWrap w:val="0"/>
            <w:vAlign w:val="center"/>
          </w:tcPr>
          <w:p w14:paraId="2F6E8F5F">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溶解度（三氯乙烯）          </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不小于</w:t>
            </w:r>
          </w:p>
        </w:tc>
        <w:tc>
          <w:tcPr>
            <w:tcW w:w="1072" w:type="dxa"/>
            <w:noWrap w:val="0"/>
            <w:vAlign w:val="center"/>
          </w:tcPr>
          <w:p w14:paraId="4A36CEEA">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1494" w:type="dxa"/>
            <w:noWrap w:val="0"/>
            <w:vAlign w:val="center"/>
          </w:tcPr>
          <w:p w14:paraId="0852E1A4">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99.5</w:t>
            </w:r>
          </w:p>
        </w:tc>
      </w:tr>
      <w:tr w14:paraId="49212F3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90" w:hRule="atLeast"/>
          <w:jc w:val="center"/>
        </w:trPr>
        <w:tc>
          <w:tcPr>
            <w:tcW w:w="5939" w:type="dxa"/>
            <w:gridSpan w:val="2"/>
            <w:noWrap w:val="0"/>
            <w:vAlign w:val="center"/>
          </w:tcPr>
          <w:p w14:paraId="48DF6222">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针入度指数PI</w:t>
            </w:r>
          </w:p>
        </w:tc>
        <w:tc>
          <w:tcPr>
            <w:tcW w:w="1072" w:type="dxa"/>
            <w:noWrap w:val="0"/>
            <w:vAlign w:val="center"/>
          </w:tcPr>
          <w:p w14:paraId="01288C01">
            <w:pPr>
              <w:spacing w:line="360" w:lineRule="exact"/>
              <w:jc w:val="center"/>
              <w:rPr>
                <w:rFonts w:ascii="宋体" w:hAnsi="宋体"/>
                <w:color w:val="000000" w:themeColor="text1"/>
                <w:szCs w:val="21"/>
                <w14:textFill>
                  <w14:solidFill>
                    <w14:schemeClr w14:val="tx1"/>
                  </w14:solidFill>
                </w14:textFill>
              </w:rPr>
            </w:pPr>
          </w:p>
        </w:tc>
        <w:tc>
          <w:tcPr>
            <w:tcW w:w="1494" w:type="dxa"/>
            <w:noWrap w:val="0"/>
            <w:vAlign w:val="center"/>
          </w:tcPr>
          <w:p w14:paraId="4E0FBD3A">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-1.3 ～ +1.0</w:t>
            </w:r>
          </w:p>
        </w:tc>
      </w:tr>
      <w:tr w14:paraId="2485A5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90" w:hRule="atLeast"/>
          <w:jc w:val="center"/>
        </w:trPr>
        <w:tc>
          <w:tcPr>
            <w:tcW w:w="1560" w:type="dxa"/>
            <w:vMerge w:val="restart"/>
            <w:noWrap w:val="0"/>
            <w:vAlign w:val="center"/>
          </w:tcPr>
          <w:p w14:paraId="69AE9814">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薄膜加热试验163</w:t>
            </w:r>
            <w:r>
              <w:rPr>
                <w:rFonts w:hint="eastAsia" w:ascii="宋体" w:hAnsi="宋体" w:cs="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，5h</w:t>
            </w:r>
          </w:p>
        </w:tc>
        <w:tc>
          <w:tcPr>
            <w:tcW w:w="4379" w:type="dxa"/>
            <w:noWrap w:val="0"/>
            <w:vAlign w:val="center"/>
          </w:tcPr>
          <w:p w14:paraId="2EED3464">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质量损失     </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不大于</w:t>
            </w:r>
          </w:p>
        </w:tc>
        <w:tc>
          <w:tcPr>
            <w:tcW w:w="1072" w:type="dxa"/>
            <w:noWrap w:val="0"/>
            <w:vAlign w:val="center"/>
          </w:tcPr>
          <w:p w14:paraId="6F9055E1">
            <w:pPr>
              <w:spacing w:line="36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1494" w:type="dxa"/>
            <w:noWrap w:val="0"/>
            <w:vAlign w:val="center"/>
          </w:tcPr>
          <w:p w14:paraId="0B0E5D3A">
            <w:pPr>
              <w:spacing w:line="36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0.6</w:t>
            </w:r>
          </w:p>
        </w:tc>
      </w:tr>
      <w:tr w14:paraId="2F7A0E6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301" w:hRule="atLeast"/>
          <w:jc w:val="center"/>
        </w:trPr>
        <w:tc>
          <w:tcPr>
            <w:tcW w:w="1560" w:type="dxa"/>
            <w:vMerge w:val="continue"/>
            <w:noWrap w:val="0"/>
            <w:vAlign w:val="center"/>
          </w:tcPr>
          <w:p w14:paraId="3F4AC92F">
            <w:pPr>
              <w:spacing w:line="360" w:lineRule="exact"/>
              <w:jc w:val="center"/>
              <w:rPr>
                <w:rFonts w:ascii="宋体" w:hAnsi="宋体"/>
                <w:color w:val="000000" w:themeColor="text1"/>
                <w:szCs w:val="21"/>
                <w14:textFill>
                  <w14:solidFill>
                    <w14:schemeClr w14:val="tx1"/>
                  </w14:solidFill>
                </w14:textFill>
              </w:rPr>
            </w:pPr>
          </w:p>
        </w:tc>
        <w:tc>
          <w:tcPr>
            <w:tcW w:w="4379" w:type="dxa"/>
            <w:noWrap w:val="0"/>
            <w:vAlign w:val="center"/>
          </w:tcPr>
          <w:p w14:paraId="653F2DC3">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针入度比     </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不小于</w:t>
            </w:r>
          </w:p>
        </w:tc>
        <w:tc>
          <w:tcPr>
            <w:tcW w:w="1072" w:type="dxa"/>
            <w:noWrap w:val="0"/>
            <w:vAlign w:val="center"/>
          </w:tcPr>
          <w:p w14:paraId="5AA98BA8">
            <w:pPr>
              <w:spacing w:line="36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1494" w:type="dxa"/>
            <w:noWrap w:val="0"/>
            <w:vAlign w:val="center"/>
          </w:tcPr>
          <w:p w14:paraId="52013294">
            <w:pPr>
              <w:spacing w:line="36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65</w:t>
            </w:r>
          </w:p>
        </w:tc>
      </w:tr>
      <w:tr w14:paraId="74500BB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305" w:hRule="atLeast"/>
          <w:jc w:val="center"/>
        </w:trPr>
        <w:tc>
          <w:tcPr>
            <w:tcW w:w="1560" w:type="dxa"/>
            <w:vMerge w:val="continue"/>
            <w:noWrap w:val="0"/>
            <w:vAlign w:val="center"/>
          </w:tcPr>
          <w:p w14:paraId="469CF3D8">
            <w:pPr>
              <w:spacing w:line="360" w:lineRule="exact"/>
              <w:jc w:val="center"/>
              <w:rPr>
                <w:rFonts w:ascii="宋体" w:hAnsi="宋体"/>
                <w:color w:val="000000" w:themeColor="text1"/>
                <w:szCs w:val="21"/>
                <w14:textFill>
                  <w14:solidFill>
                    <w14:schemeClr w14:val="tx1"/>
                  </w14:solidFill>
                </w14:textFill>
              </w:rPr>
            </w:pPr>
          </w:p>
        </w:tc>
        <w:tc>
          <w:tcPr>
            <w:tcW w:w="4379" w:type="dxa"/>
            <w:noWrap w:val="0"/>
            <w:vAlign w:val="center"/>
          </w:tcPr>
          <w:p w14:paraId="5D74514A">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延度</w:t>
            </w:r>
            <w:r>
              <w:rPr>
                <w:rFonts w:ascii="宋体" w:hAnsi="宋体"/>
                <w:color w:val="000000" w:themeColor="text1"/>
                <w:spacing w:val="-22"/>
                <w:szCs w:val="21"/>
                <w14:textFill>
                  <w14:solidFill>
                    <w14:schemeClr w14:val="tx1"/>
                  </w14:solidFill>
                </w14:textFill>
              </w:rPr>
              <w:t>（15</w:t>
            </w:r>
            <w:r>
              <w:rPr>
                <w:rFonts w:hint="eastAsia" w:ascii="宋体" w:hAnsi="宋体" w:cs="宋体"/>
                <w:color w:val="000000" w:themeColor="text1"/>
                <w:spacing w:val="-22"/>
                <w:szCs w:val="21"/>
                <w14:textFill>
                  <w14:solidFill>
                    <w14:schemeClr w14:val="tx1"/>
                  </w14:solidFill>
                </w14:textFill>
              </w:rPr>
              <w:t>℃</w:t>
            </w:r>
            <w:r>
              <w:rPr>
                <w:rFonts w:ascii="宋体" w:hAnsi="宋体"/>
                <w:color w:val="000000" w:themeColor="text1"/>
                <w:spacing w:val="-22"/>
                <w:szCs w:val="21"/>
                <w14:textFill>
                  <w14:solidFill>
                    <w14:schemeClr w14:val="tx1"/>
                  </w14:solidFill>
                </w14:textFill>
              </w:rPr>
              <w:t xml:space="preserve">）     </w:t>
            </w:r>
            <w:r>
              <w:rPr>
                <w:rFonts w:hint="eastAsia" w:ascii="宋体" w:hAnsi="宋体"/>
                <w:color w:val="000000" w:themeColor="text1"/>
                <w:spacing w:val="-22"/>
                <w:szCs w:val="21"/>
                <w14:textFill>
                  <w14:solidFill>
                    <w14:schemeClr w14:val="tx1"/>
                  </w14:solidFill>
                </w14:textFill>
              </w:rPr>
              <w:t xml:space="preserve">                             </w:t>
            </w:r>
            <w:r>
              <w:rPr>
                <w:rFonts w:ascii="宋体" w:hAnsi="宋体"/>
                <w:color w:val="000000" w:themeColor="text1"/>
                <w:spacing w:val="-22"/>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不小于</w:t>
            </w:r>
          </w:p>
        </w:tc>
        <w:tc>
          <w:tcPr>
            <w:tcW w:w="1072" w:type="dxa"/>
            <w:noWrap w:val="0"/>
            <w:vAlign w:val="center"/>
          </w:tcPr>
          <w:p w14:paraId="60FF60BC">
            <w:pPr>
              <w:spacing w:line="36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cm</w:t>
            </w:r>
          </w:p>
        </w:tc>
        <w:tc>
          <w:tcPr>
            <w:tcW w:w="1494" w:type="dxa"/>
            <w:noWrap w:val="0"/>
            <w:vAlign w:val="center"/>
          </w:tcPr>
          <w:p w14:paraId="799701F0">
            <w:pPr>
              <w:spacing w:line="36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100</w:t>
            </w:r>
          </w:p>
        </w:tc>
      </w:tr>
      <w:tr w14:paraId="10BEAF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305" w:hRule="atLeast"/>
          <w:jc w:val="center"/>
        </w:trPr>
        <w:tc>
          <w:tcPr>
            <w:tcW w:w="1560" w:type="dxa"/>
            <w:vMerge w:val="continue"/>
            <w:noWrap w:val="0"/>
            <w:vAlign w:val="center"/>
          </w:tcPr>
          <w:p w14:paraId="162F1664">
            <w:pPr>
              <w:spacing w:line="360" w:lineRule="exact"/>
              <w:jc w:val="center"/>
              <w:rPr>
                <w:rFonts w:ascii="宋体" w:hAnsi="宋体"/>
                <w:color w:val="000000" w:themeColor="text1"/>
                <w:szCs w:val="21"/>
                <w14:textFill>
                  <w14:solidFill>
                    <w14:schemeClr w14:val="tx1"/>
                  </w14:solidFill>
                </w14:textFill>
              </w:rPr>
            </w:pPr>
          </w:p>
        </w:tc>
        <w:tc>
          <w:tcPr>
            <w:tcW w:w="4379" w:type="dxa"/>
            <w:noWrap w:val="0"/>
            <w:vAlign w:val="center"/>
          </w:tcPr>
          <w:p w14:paraId="61FF5562">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延度</w:t>
            </w:r>
            <w:r>
              <w:rPr>
                <w:rFonts w:ascii="宋体" w:hAnsi="宋体"/>
                <w:color w:val="000000" w:themeColor="text1"/>
                <w:spacing w:val="-22"/>
                <w:szCs w:val="21"/>
                <w14:textFill>
                  <w14:solidFill>
                    <w14:schemeClr w14:val="tx1"/>
                  </w14:solidFill>
                </w14:textFill>
              </w:rPr>
              <w:t>（10</w:t>
            </w:r>
            <w:r>
              <w:rPr>
                <w:rFonts w:hint="eastAsia" w:ascii="宋体" w:hAnsi="宋体" w:cs="宋体"/>
                <w:color w:val="000000" w:themeColor="text1"/>
                <w:spacing w:val="-22"/>
                <w:szCs w:val="21"/>
                <w14:textFill>
                  <w14:solidFill>
                    <w14:schemeClr w14:val="tx1"/>
                  </w14:solidFill>
                </w14:textFill>
              </w:rPr>
              <w:t>℃</w:t>
            </w:r>
            <w:r>
              <w:rPr>
                <w:rFonts w:ascii="宋体" w:hAnsi="宋体"/>
                <w:color w:val="000000" w:themeColor="text1"/>
                <w:spacing w:val="-22"/>
                <w:szCs w:val="21"/>
                <w14:textFill>
                  <w14:solidFill>
                    <w14:schemeClr w14:val="tx1"/>
                  </w14:solidFill>
                </w14:textFill>
              </w:rPr>
              <w:t xml:space="preserve">）        </w:t>
            </w:r>
            <w:r>
              <w:rPr>
                <w:rFonts w:hint="eastAsia" w:ascii="宋体" w:hAnsi="宋体"/>
                <w:color w:val="000000" w:themeColor="text1"/>
                <w:spacing w:val="-22"/>
                <w:szCs w:val="21"/>
                <w14:textFill>
                  <w14:solidFill>
                    <w14:schemeClr w14:val="tx1"/>
                  </w14:solidFill>
                </w14:textFill>
              </w:rPr>
              <w:t xml:space="preserve">                            </w:t>
            </w:r>
            <w:r>
              <w:rPr>
                <w:rFonts w:ascii="宋体" w:hAnsi="宋体"/>
                <w:color w:val="000000" w:themeColor="text1"/>
                <w:spacing w:val="-22"/>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不小于</w:t>
            </w:r>
          </w:p>
        </w:tc>
        <w:tc>
          <w:tcPr>
            <w:tcW w:w="1072" w:type="dxa"/>
            <w:noWrap w:val="0"/>
            <w:vAlign w:val="center"/>
          </w:tcPr>
          <w:p w14:paraId="46CE839C">
            <w:pPr>
              <w:spacing w:line="36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cm</w:t>
            </w:r>
          </w:p>
        </w:tc>
        <w:tc>
          <w:tcPr>
            <w:tcW w:w="1494" w:type="dxa"/>
            <w:noWrap w:val="0"/>
            <w:vAlign w:val="center"/>
          </w:tcPr>
          <w:p w14:paraId="5F1056A3">
            <w:pPr>
              <w:spacing w:line="36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r>
      <w:tr w14:paraId="67A3CE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81" w:hRule="atLeast"/>
          <w:jc w:val="center"/>
        </w:trPr>
        <w:tc>
          <w:tcPr>
            <w:tcW w:w="5939" w:type="dxa"/>
            <w:gridSpan w:val="2"/>
            <w:noWrap w:val="0"/>
            <w:vAlign w:val="center"/>
          </w:tcPr>
          <w:p w14:paraId="33167E0B">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闪点</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不小于</w:t>
            </w:r>
          </w:p>
        </w:tc>
        <w:tc>
          <w:tcPr>
            <w:tcW w:w="1072" w:type="dxa"/>
            <w:noWrap w:val="0"/>
            <w:vAlign w:val="center"/>
          </w:tcPr>
          <w:p w14:paraId="1D0EFAF9">
            <w:pPr>
              <w:spacing w:line="360" w:lineRule="exact"/>
              <w:jc w:val="center"/>
              <w:rPr>
                <w:rFonts w:ascii="宋体" w:hAnsi="宋体" w:cs="Arial"/>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1494" w:type="dxa"/>
            <w:noWrap w:val="0"/>
            <w:vAlign w:val="center"/>
          </w:tcPr>
          <w:p w14:paraId="248C611F">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260</w:t>
            </w:r>
          </w:p>
        </w:tc>
      </w:tr>
      <w:tr w14:paraId="236CC3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70" w:hRule="atLeast"/>
          <w:jc w:val="center"/>
        </w:trPr>
        <w:tc>
          <w:tcPr>
            <w:tcW w:w="5939" w:type="dxa"/>
            <w:gridSpan w:val="2"/>
            <w:noWrap w:val="0"/>
            <w:vAlign w:val="center"/>
          </w:tcPr>
          <w:p w14:paraId="26AB0CCF">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含蜡量（蒸馏法）            </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不大于</w:t>
            </w:r>
          </w:p>
        </w:tc>
        <w:tc>
          <w:tcPr>
            <w:tcW w:w="1072" w:type="dxa"/>
            <w:noWrap w:val="0"/>
            <w:vAlign w:val="center"/>
          </w:tcPr>
          <w:p w14:paraId="2281CDCA">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1494" w:type="dxa"/>
            <w:noWrap w:val="0"/>
            <w:vAlign w:val="center"/>
          </w:tcPr>
          <w:p w14:paraId="00A72641">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r>
      <w:tr w14:paraId="388928C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61" w:hRule="atLeast"/>
          <w:jc w:val="center"/>
        </w:trPr>
        <w:tc>
          <w:tcPr>
            <w:tcW w:w="5939" w:type="dxa"/>
            <w:gridSpan w:val="2"/>
            <w:noWrap w:val="0"/>
            <w:vAlign w:val="center"/>
          </w:tcPr>
          <w:p w14:paraId="04CBF41D">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密度（15</w:t>
            </w:r>
            <w:r>
              <w:rPr>
                <w:rFonts w:hint="eastAsia" w:ascii="宋体" w:hAnsi="宋体" w:cs="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不小于</w:t>
            </w:r>
          </w:p>
        </w:tc>
        <w:tc>
          <w:tcPr>
            <w:tcW w:w="1072" w:type="dxa"/>
            <w:noWrap w:val="0"/>
            <w:vAlign w:val="center"/>
          </w:tcPr>
          <w:p w14:paraId="05A61040">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g/cm</w:t>
            </w:r>
            <w:r>
              <w:rPr>
                <w:rFonts w:ascii="宋体" w:hAnsi="宋体"/>
                <w:color w:val="000000" w:themeColor="text1"/>
                <w:szCs w:val="21"/>
                <w:vertAlign w:val="superscript"/>
                <w14:textFill>
                  <w14:solidFill>
                    <w14:schemeClr w14:val="tx1"/>
                  </w14:solidFill>
                </w14:textFill>
              </w:rPr>
              <w:t>3</w:t>
            </w:r>
          </w:p>
        </w:tc>
        <w:tc>
          <w:tcPr>
            <w:tcW w:w="1494" w:type="dxa"/>
            <w:noWrap w:val="0"/>
            <w:vAlign w:val="center"/>
          </w:tcPr>
          <w:p w14:paraId="0F0FBA4D">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1.01</w:t>
            </w:r>
          </w:p>
        </w:tc>
      </w:tr>
      <w:tr w14:paraId="6A2E41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51" w:hRule="atLeast"/>
          <w:jc w:val="center"/>
        </w:trPr>
        <w:tc>
          <w:tcPr>
            <w:tcW w:w="5939" w:type="dxa"/>
            <w:gridSpan w:val="2"/>
            <w:noWrap w:val="0"/>
            <w:vAlign w:val="center"/>
          </w:tcPr>
          <w:p w14:paraId="3B29D143">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动力粘度（绝对粘度，60</w:t>
            </w:r>
            <w:r>
              <w:rPr>
                <w:rFonts w:hint="eastAsia" w:ascii="宋体" w:hAnsi="宋体" w:cs="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不小于</w:t>
            </w:r>
          </w:p>
        </w:tc>
        <w:tc>
          <w:tcPr>
            <w:tcW w:w="1072" w:type="dxa"/>
            <w:noWrap w:val="0"/>
            <w:vAlign w:val="center"/>
          </w:tcPr>
          <w:p w14:paraId="2A0260A0">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Pa·s</w:t>
            </w:r>
          </w:p>
        </w:tc>
        <w:tc>
          <w:tcPr>
            <w:tcW w:w="1494" w:type="dxa"/>
            <w:noWrap w:val="0"/>
            <w:vAlign w:val="center"/>
          </w:tcPr>
          <w:p w14:paraId="5CC1ECBB">
            <w:pPr>
              <w:spacing w:line="36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180</w:t>
            </w:r>
          </w:p>
        </w:tc>
      </w:tr>
    </w:tbl>
    <w:p w14:paraId="2B9CA299">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000000" w:themeColor="text1"/>
          <w:sz w:val="28"/>
          <w:szCs w:val="28"/>
          <w:lang w:val="en-US" w:eastAsia="zh-CN"/>
          <w14:textFill>
            <w14:solidFill>
              <w14:schemeClr w14:val="tx1"/>
            </w14:solidFill>
          </w14:textFill>
        </w:rPr>
      </w:pPr>
    </w:p>
    <w:p w14:paraId="2705895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000000" w:themeColor="text1"/>
          <w:sz w:val="28"/>
          <w:szCs w:val="28"/>
          <w:lang w:val="en-US" w:eastAsia="zh-CN"/>
          <w14:textFill>
            <w14:solidFill>
              <w14:schemeClr w14:val="tx1"/>
            </w14:solidFill>
          </w14:textFill>
        </w:rPr>
      </w:pPr>
    </w:p>
    <w:p w14:paraId="4C1FCFBE">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000000" w:themeColor="text1"/>
          <w:sz w:val="28"/>
          <w:szCs w:val="28"/>
          <w:lang w:val="en-US" w:eastAsia="zh-CN"/>
          <w14:textFill>
            <w14:solidFill>
              <w14:schemeClr w14:val="tx1"/>
            </w14:solidFill>
          </w14:textFill>
        </w:rPr>
      </w:pPr>
    </w:p>
    <w:p w14:paraId="69F34C25">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000000" w:themeColor="text1"/>
          <w:sz w:val="28"/>
          <w:szCs w:val="28"/>
          <w:lang w:val="en-US" w:eastAsia="zh-CN"/>
          <w14:textFill>
            <w14:solidFill>
              <w14:schemeClr w14:val="tx1"/>
            </w14:solidFill>
          </w14:textFill>
        </w:rPr>
      </w:pPr>
    </w:p>
    <w:p w14:paraId="13F667DF">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000000" w:themeColor="text1"/>
          <w:sz w:val="28"/>
          <w:szCs w:val="28"/>
          <w:lang w:val="en-US" w:eastAsia="zh-CN"/>
          <w14:textFill>
            <w14:solidFill>
              <w14:schemeClr w14:val="tx1"/>
            </w14:solidFill>
          </w14:textFill>
        </w:rPr>
      </w:pPr>
    </w:p>
    <w:p w14:paraId="7C82B0DD">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000000" w:themeColor="text1"/>
          <w:sz w:val="28"/>
          <w:szCs w:val="28"/>
          <w:lang w:val="en-US" w:eastAsia="zh-CN"/>
          <w14:textFill>
            <w14:solidFill>
              <w14:schemeClr w14:val="tx1"/>
            </w14:solidFill>
          </w14:textFill>
        </w:rPr>
      </w:pPr>
    </w:p>
    <w:p w14:paraId="267F7D77">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000000" w:themeColor="text1"/>
          <w:sz w:val="28"/>
          <w:szCs w:val="28"/>
          <w:lang w:val="en-US" w:eastAsia="zh-CN"/>
          <w14:textFill>
            <w14:solidFill>
              <w14:schemeClr w14:val="tx1"/>
            </w14:solidFill>
          </w14:textFill>
        </w:rPr>
      </w:pPr>
    </w:p>
    <w:p w14:paraId="71A1E582">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000000" w:themeColor="text1"/>
          <w:sz w:val="28"/>
          <w:szCs w:val="28"/>
          <w:lang w:val="en-US" w:eastAsia="zh-CN"/>
          <w14:textFill>
            <w14:solidFill>
              <w14:schemeClr w14:val="tx1"/>
            </w14:solidFill>
          </w14:textFill>
        </w:rPr>
      </w:pPr>
    </w:p>
    <w:p w14:paraId="4005DCBE">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000000" w:themeColor="text1"/>
          <w:sz w:val="28"/>
          <w:szCs w:val="28"/>
          <w:lang w:val="en-US" w:eastAsia="zh-CN"/>
          <w14:textFill>
            <w14:solidFill>
              <w14:schemeClr w14:val="tx1"/>
            </w14:solidFill>
          </w14:textFill>
        </w:rPr>
      </w:pPr>
    </w:p>
    <w:p w14:paraId="28489A9D">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供应商全称</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加盖公章</w:t>
      </w:r>
      <w:r>
        <w:rPr>
          <w:rFonts w:hint="eastAsia" w:ascii="宋体" w:hAnsi="宋体" w:eastAsia="宋体" w:cs="宋体"/>
          <w:color w:val="000000" w:themeColor="text1"/>
          <w:sz w:val="28"/>
          <w:szCs w:val="28"/>
          <w14:textFill>
            <w14:solidFill>
              <w14:schemeClr w14:val="tx1"/>
            </w14:solidFill>
          </w14:textFill>
        </w:rPr>
        <w:t>)</w:t>
      </w:r>
    </w:p>
    <w:p w14:paraId="0B646D6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lang w:val="en-US" w:eastAsia="zh-CN"/>
          <w14:textFill>
            <w14:solidFill>
              <w14:schemeClr w14:val="tx1"/>
            </w14:solidFill>
          </w14:textFill>
        </w:rPr>
        <w:t>法定代表人或</w:t>
      </w:r>
      <w:r>
        <w:rPr>
          <w:rFonts w:hint="eastAsia" w:ascii="宋体" w:hAnsi="宋体" w:eastAsia="宋体" w:cs="宋体"/>
          <w:color w:val="000000" w:themeColor="text1"/>
          <w:sz w:val="28"/>
          <w:szCs w:val="28"/>
          <w14:textFill>
            <w14:solidFill>
              <w14:schemeClr w14:val="tx1"/>
            </w14:solidFill>
          </w14:textFill>
        </w:rPr>
        <w:t>授权代表：</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（签字</w:t>
      </w:r>
      <w:r>
        <w:rPr>
          <w:rFonts w:hint="eastAsia" w:ascii="宋体" w:hAnsi="宋体" w:eastAsia="宋体" w:cs="宋体"/>
          <w:color w:val="000000" w:themeColor="text1"/>
          <w:sz w:val="28"/>
          <w:szCs w:val="28"/>
          <w:lang w:val="en-US" w:eastAsia="zh-CN"/>
          <w14:textFill>
            <w14:solidFill>
              <w14:schemeClr w14:val="tx1"/>
            </w14:solidFill>
          </w14:textFill>
        </w:rPr>
        <w:t>或签章</w:t>
      </w:r>
      <w:r>
        <w:rPr>
          <w:rFonts w:hint="eastAsia" w:ascii="宋体" w:hAnsi="宋体" w:eastAsia="宋体" w:cs="宋体"/>
          <w:color w:val="000000" w:themeColor="text1"/>
          <w:sz w:val="28"/>
          <w:szCs w:val="28"/>
          <w14:textFill>
            <w14:solidFill>
              <w14:schemeClr w14:val="tx1"/>
            </w14:solidFill>
          </w14:textFill>
        </w:rPr>
        <w:t>）</w:t>
      </w:r>
    </w:p>
    <w:p w14:paraId="18CE1AF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日    期：</w:t>
      </w:r>
      <w:r>
        <w:rPr>
          <w:rFonts w:hint="eastAsia" w:ascii="宋体" w:hAnsi="宋体" w:eastAsia="宋体" w:cs="宋体"/>
          <w:color w:val="000000" w:themeColor="text1"/>
          <w:sz w:val="28"/>
          <w:szCs w:val="28"/>
          <w:lang w:val="en-US" w:eastAsia="zh-CN"/>
          <w14:textFill>
            <w14:solidFill>
              <w14:schemeClr w14:val="tx1"/>
            </w14:solidFill>
          </w14:textFill>
        </w:rPr>
        <w:t xml:space="preserve">   年   月    日</w:t>
      </w:r>
    </w:p>
    <w:p w14:paraId="44FF8600">
      <w:pPr>
        <w:rPr>
          <w:rFonts w:hint="eastAsia"/>
          <w:color w:val="000000" w:themeColor="text1"/>
          <w:lang w:val="en-US" w:eastAsia="zh-CN"/>
          <w14:textFill>
            <w14:solidFill>
              <w14:schemeClr w14:val="tx1"/>
            </w14:solidFill>
          </w14:textFill>
        </w:rPr>
      </w:pPr>
    </w:p>
    <w:p w14:paraId="60A3B299">
      <w:pPr>
        <w:rPr>
          <w:rFonts w:hint="eastAsia"/>
          <w:color w:val="000000" w:themeColor="text1"/>
          <w:lang w:val="en-US" w:eastAsia="zh-CN"/>
          <w14:textFill>
            <w14:solidFill>
              <w14:schemeClr w14:val="tx1"/>
            </w14:solidFill>
          </w14:textFill>
        </w:rPr>
      </w:pPr>
    </w:p>
    <w:p w14:paraId="426DDE31">
      <w:pPr>
        <w:pStyle w:val="4"/>
        <w:keepNext w:val="0"/>
        <w:keepLines w:val="0"/>
        <w:widowControl/>
        <w:suppressLineNumbers w:val="0"/>
        <w:spacing w:line="360" w:lineRule="atLeast"/>
        <w:ind w:left="0" w:firstLine="560"/>
        <w:jc w:val="center"/>
        <w:rPr>
          <w:color w:val="000000" w:themeColor="text1"/>
          <w14:textFill>
            <w14:solidFill>
              <w14:schemeClr w14:val="tx1"/>
            </w14:solidFill>
          </w14:textFill>
        </w:rPr>
      </w:pPr>
      <w:r>
        <w:rPr>
          <w:rFonts w:hint="eastAsia" w:cs="宋体"/>
          <w:b/>
          <w:bCs/>
          <w:color w:val="000000" w:themeColor="text1"/>
          <w:sz w:val="28"/>
          <w:szCs w:val="28"/>
          <w:lang w:val="en-US" w:eastAsia="zh-CN"/>
          <w14:textFill>
            <w14:solidFill>
              <w14:schemeClr w14:val="tx1"/>
            </w14:solidFill>
          </w14:textFill>
        </w:rPr>
        <w:t>四</w:t>
      </w:r>
      <w:r>
        <w:rPr>
          <w:rFonts w:hint="eastAsia" w:ascii="宋体" w:hAnsi="宋体" w:eastAsia="宋体" w:cs="宋体"/>
          <w:b/>
          <w:bCs/>
          <w:color w:val="000000" w:themeColor="text1"/>
          <w:sz w:val="28"/>
          <w:szCs w:val="28"/>
          <w14:textFill>
            <w14:solidFill>
              <w14:schemeClr w14:val="tx1"/>
            </w14:solidFill>
          </w14:textFill>
        </w:rPr>
        <w:t>、资格证明文件</w:t>
      </w:r>
    </w:p>
    <w:p w14:paraId="4BF69BF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（一）企业法人营业执照</w:t>
      </w:r>
    </w:p>
    <w:p w14:paraId="7F80E87C">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000000" w:themeColor="text1"/>
          <w:sz w:val="28"/>
          <w:szCs w:val="28"/>
          <w14:textFill>
            <w14:solidFill>
              <w14:schemeClr w14:val="tx1"/>
            </w14:solidFill>
          </w14:textFill>
        </w:rPr>
      </w:pPr>
    </w:p>
    <w:p w14:paraId="02839A14">
      <w:pPr>
        <w:rPr>
          <w:color w:val="000000" w:themeColor="text1"/>
          <w14:textFill>
            <w14:solidFill>
              <w14:schemeClr w14:val="tx1"/>
            </w14:solidFill>
          </w14:textFill>
        </w:rPr>
      </w:pPr>
    </w:p>
    <w:p w14:paraId="6B2D3A6A">
      <w:pPr>
        <w:pStyle w:val="9"/>
        <w:rPr>
          <w:color w:val="000000" w:themeColor="text1"/>
          <w14:textFill>
            <w14:solidFill>
              <w14:schemeClr w14:val="tx1"/>
            </w14:solidFill>
          </w14:textFill>
        </w:rPr>
      </w:pPr>
    </w:p>
    <w:p w14:paraId="6BCF95AF">
      <w:pPr>
        <w:pStyle w:val="6"/>
        <w:rPr>
          <w:color w:val="000000" w:themeColor="text1"/>
          <w14:textFill>
            <w14:solidFill>
              <w14:schemeClr w14:val="tx1"/>
            </w14:solidFill>
          </w14:textFill>
        </w:rPr>
      </w:pPr>
    </w:p>
    <w:p w14:paraId="46C23A99">
      <w:pPr>
        <w:pStyle w:val="5"/>
        <w:rPr>
          <w:color w:val="000000" w:themeColor="text1"/>
          <w14:textFill>
            <w14:solidFill>
              <w14:schemeClr w14:val="tx1"/>
            </w14:solidFill>
          </w14:textFill>
        </w:rPr>
      </w:pPr>
    </w:p>
    <w:p w14:paraId="5C4BE5AC">
      <w:pPr>
        <w:pStyle w:val="5"/>
        <w:rPr>
          <w:color w:val="000000" w:themeColor="text1"/>
          <w14:textFill>
            <w14:solidFill>
              <w14:schemeClr w14:val="tx1"/>
            </w14:solidFill>
          </w14:textFill>
        </w:rPr>
      </w:pPr>
    </w:p>
    <w:p w14:paraId="40C257AC">
      <w:pPr>
        <w:pStyle w:val="5"/>
        <w:rPr>
          <w:color w:val="000000" w:themeColor="text1"/>
          <w14:textFill>
            <w14:solidFill>
              <w14:schemeClr w14:val="tx1"/>
            </w14:solidFill>
          </w14:textFill>
        </w:rPr>
      </w:pPr>
    </w:p>
    <w:p w14:paraId="4F8385E6">
      <w:pPr>
        <w:pStyle w:val="5"/>
        <w:rPr>
          <w:color w:val="000000" w:themeColor="text1"/>
          <w14:textFill>
            <w14:solidFill>
              <w14:schemeClr w14:val="tx1"/>
            </w14:solidFill>
          </w14:textFill>
        </w:rPr>
      </w:pPr>
    </w:p>
    <w:p w14:paraId="0ADB8993">
      <w:pPr>
        <w:pStyle w:val="5"/>
        <w:rPr>
          <w:color w:val="000000" w:themeColor="text1"/>
          <w14:textFill>
            <w14:solidFill>
              <w14:schemeClr w14:val="tx1"/>
            </w14:solidFill>
          </w14:textFill>
        </w:rPr>
      </w:pPr>
    </w:p>
    <w:p w14:paraId="620FFB3B">
      <w:pPr>
        <w:pStyle w:val="5"/>
        <w:rPr>
          <w:color w:val="000000" w:themeColor="text1"/>
          <w14:textFill>
            <w14:solidFill>
              <w14:schemeClr w14:val="tx1"/>
            </w14:solidFill>
          </w14:textFill>
        </w:rPr>
      </w:pPr>
    </w:p>
    <w:p w14:paraId="35307A71">
      <w:pPr>
        <w:pStyle w:val="5"/>
        <w:rPr>
          <w:color w:val="000000" w:themeColor="text1"/>
          <w14:textFill>
            <w14:solidFill>
              <w14:schemeClr w14:val="tx1"/>
            </w14:solidFill>
          </w14:textFill>
        </w:rPr>
      </w:pPr>
    </w:p>
    <w:p w14:paraId="293F09EA">
      <w:pPr>
        <w:pStyle w:val="5"/>
        <w:rPr>
          <w:color w:val="000000" w:themeColor="text1"/>
          <w14:textFill>
            <w14:solidFill>
              <w14:schemeClr w14:val="tx1"/>
            </w14:solidFill>
          </w14:textFill>
        </w:rPr>
      </w:pPr>
    </w:p>
    <w:p w14:paraId="09EA685E">
      <w:pPr>
        <w:pStyle w:val="5"/>
        <w:rPr>
          <w:color w:val="000000" w:themeColor="text1"/>
          <w14:textFill>
            <w14:solidFill>
              <w14:schemeClr w14:val="tx1"/>
            </w14:solidFill>
          </w14:textFill>
        </w:rPr>
      </w:pPr>
    </w:p>
    <w:p w14:paraId="40F1A847">
      <w:pPr>
        <w:pStyle w:val="5"/>
        <w:rPr>
          <w:color w:val="000000" w:themeColor="text1"/>
          <w14:textFill>
            <w14:solidFill>
              <w14:schemeClr w14:val="tx1"/>
            </w14:solidFill>
          </w14:textFill>
        </w:rPr>
      </w:pPr>
    </w:p>
    <w:p w14:paraId="4C7E9E97">
      <w:pPr>
        <w:pStyle w:val="5"/>
        <w:rPr>
          <w:color w:val="000000" w:themeColor="text1"/>
          <w14:textFill>
            <w14:solidFill>
              <w14:schemeClr w14:val="tx1"/>
            </w14:solidFill>
          </w14:textFill>
        </w:rPr>
      </w:pPr>
    </w:p>
    <w:p w14:paraId="3DA38D59">
      <w:pPr>
        <w:pStyle w:val="5"/>
        <w:rPr>
          <w:color w:val="000000" w:themeColor="text1"/>
          <w14:textFill>
            <w14:solidFill>
              <w14:schemeClr w14:val="tx1"/>
            </w14:solidFill>
          </w14:textFill>
        </w:rPr>
      </w:pPr>
    </w:p>
    <w:p w14:paraId="1E6B1E3C">
      <w:pPr>
        <w:pStyle w:val="5"/>
        <w:rPr>
          <w:color w:val="000000" w:themeColor="text1"/>
          <w14:textFill>
            <w14:solidFill>
              <w14:schemeClr w14:val="tx1"/>
            </w14:solidFill>
          </w14:textFill>
        </w:rPr>
      </w:pPr>
    </w:p>
    <w:p w14:paraId="5DE5AFBC">
      <w:pPr>
        <w:pStyle w:val="5"/>
        <w:rPr>
          <w:color w:val="000000" w:themeColor="text1"/>
          <w14:textFill>
            <w14:solidFill>
              <w14:schemeClr w14:val="tx1"/>
            </w14:solidFill>
          </w14:textFill>
        </w:rPr>
      </w:pPr>
    </w:p>
    <w:p w14:paraId="7A8AA340">
      <w:pPr>
        <w:pStyle w:val="5"/>
        <w:rPr>
          <w:color w:val="000000" w:themeColor="text1"/>
          <w14:textFill>
            <w14:solidFill>
              <w14:schemeClr w14:val="tx1"/>
            </w14:solidFill>
          </w14:textFill>
        </w:rPr>
      </w:pPr>
    </w:p>
    <w:p w14:paraId="19CB8FFA">
      <w:pPr>
        <w:pStyle w:val="5"/>
        <w:rPr>
          <w:color w:val="000000" w:themeColor="text1"/>
          <w14:textFill>
            <w14:solidFill>
              <w14:schemeClr w14:val="tx1"/>
            </w14:solidFill>
          </w14:textFill>
        </w:rPr>
      </w:pPr>
    </w:p>
    <w:p w14:paraId="1BC670B1">
      <w:pPr>
        <w:pStyle w:val="5"/>
        <w:rPr>
          <w:color w:val="000000" w:themeColor="text1"/>
          <w14:textFill>
            <w14:solidFill>
              <w14:schemeClr w14:val="tx1"/>
            </w14:solidFill>
          </w14:textFill>
        </w:rPr>
      </w:pPr>
    </w:p>
    <w:p w14:paraId="76D73C1E">
      <w:pPr>
        <w:pStyle w:val="5"/>
        <w:rPr>
          <w:color w:val="000000" w:themeColor="text1"/>
          <w14:textFill>
            <w14:solidFill>
              <w14:schemeClr w14:val="tx1"/>
            </w14:solidFill>
          </w14:textFill>
        </w:rPr>
      </w:pPr>
    </w:p>
    <w:p w14:paraId="2786F502">
      <w:pPr>
        <w:pStyle w:val="5"/>
        <w:rPr>
          <w:color w:val="000000" w:themeColor="text1"/>
          <w14:textFill>
            <w14:solidFill>
              <w14:schemeClr w14:val="tx1"/>
            </w14:solidFill>
          </w14:textFill>
        </w:rPr>
      </w:pPr>
    </w:p>
    <w:p w14:paraId="3E8D51B2">
      <w:pPr>
        <w:pStyle w:val="5"/>
        <w:rPr>
          <w:color w:val="000000" w:themeColor="text1"/>
          <w14:textFill>
            <w14:solidFill>
              <w14:schemeClr w14:val="tx1"/>
            </w14:solidFill>
          </w14:textFill>
        </w:rPr>
      </w:pPr>
    </w:p>
    <w:p w14:paraId="012FB655">
      <w:pPr>
        <w:pStyle w:val="5"/>
        <w:rPr>
          <w:color w:val="000000" w:themeColor="text1"/>
          <w14:textFill>
            <w14:solidFill>
              <w14:schemeClr w14:val="tx1"/>
            </w14:solidFill>
          </w14:textFill>
        </w:rPr>
      </w:pPr>
    </w:p>
    <w:p w14:paraId="07F6201E">
      <w:pPr>
        <w:pStyle w:val="5"/>
        <w:rPr>
          <w:color w:val="000000" w:themeColor="text1"/>
          <w14:textFill>
            <w14:solidFill>
              <w14:schemeClr w14:val="tx1"/>
            </w14:solidFill>
          </w14:textFill>
        </w:rPr>
      </w:pPr>
    </w:p>
    <w:p w14:paraId="6A3063DA">
      <w:pPr>
        <w:pStyle w:val="5"/>
        <w:rPr>
          <w:color w:val="000000" w:themeColor="text1"/>
          <w14:textFill>
            <w14:solidFill>
              <w14:schemeClr w14:val="tx1"/>
            </w14:solidFill>
          </w14:textFill>
        </w:rPr>
      </w:pPr>
    </w:p>
    <w:p w14:paraId="6D73BC1F">
      <w:pPr>
        <w:pStyle w:val="5"/>
        <w:rPr>
          <w:color w:val="000000" w:themeColor="text1"/>
          <w14:textFill>
            <w14:solidFill>
              <w14:schemeClr w14:val="tx1"/>
            </w14:solidFill>
          </w14:textFill>
        </w:rPr>
      </w:pPr>
    </w:p>
    <w:p w14:paraId="48B17EDD">
      <w:pPr>
        <w:pStyle w:val="5"/>
        <w:rPr>
          <w:color w:val="000000" w:themeColor="text1"/>
          <w14:textFill>
            <w14:solidFill>
              <w14:schemeClr w14:val="tx1"/>
            </w14:solidFill>
          </w14:textFill>
        </w:rPr>
      </w:pPr>
    </w:p>
    <w:p w14:paraId="0BE70F2C">
      <w:pPr>
        <w:pStyle w:val="5"/>
        <w:rPr>
          <w:color w:val="000000" w:themeColor="text1"/>
          <w14:textFill>
            <w14:solidFill>
              <w14:schemeClr w14:val="tx1"/>
            </w14:solidFill>
          </w14:textFill>
        </w:rPr>
      </w:pPr>
    </w:p>
    <w:p w14:paraId="471DDD7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30E2BB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42E1A0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068011F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44783D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041BCD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78CB91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4992F47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65C4F4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7D37B469">
      <w:pPr>
        <w:pStyle w:val="14"/>
        <w:numPr>
          <w:ilvl w:val="0"/>
          <w:numId w:val="6"/>
        </w:numPr>
        <w:spacing w:line="360" w:lineRule="auto"/>
        <w:ind w:firstLine="560" w:firstLineChars="200"/>
        <w:rPr>
          <w:rFonts w:hint="eastAsia"/>
          <w:color w:val="000000" w:themeColor="text1"/>
          <w:kern w:val="0"/>
          <w:sz w:val="28"/>
          <w:szCs w:val="28"/>
          <w:lang w:val="en-US" w:eastAsia="zh-CN"/>
          <w14:textFill>
            <w14:solidFill>
              <w14:schemeClr w14:val="tx1"/>
            </w14:solidFill>
          </w14:textFill>
        </w:rPr>
      </w:pPr>
      <w:r>
        <w:rPr>
          <w:rFonts w:hint="eastAsia"/>
          <w:color w:val="000000" w:themeColor="text1"/>
          <w:kern w:val="0"/>
          <w:sz w:val="28"/>
          <w:szCs w:val="28"/>
          <w:lang w:val="en-US" w:eastAsia="zh-CN"/>
          <w14:textFill>
            <w14:solidFill>
              <w14:schemeClr w14:val="tx1"/>
            </w14:solidFill>
          </w14:textFill>
        </w:rPr>
        <w:t>未被列入“信用中国”网站(www.creditchina.gov.cn)、失信被执行人、重大税收违法失信主体、政府采购严重违法失信行为记录名单和“中国政府采购网”(www.ccgp.gov.cn)政府采购严重违法失信行为记录名单。</w:t>
      </w:r>
    </w:p>
    <w:p w14:paraId="09FD61D9">
      <w:pPr>
        <w:pStyle w:val="14"/>
        <w:numPr>
          <w:ilvl w:val="0"/>
          <w:numId w:val="0"/>
        </w:numPr>
        <w:spacing w:line="360" w:lineRule="auto"/>
        <w:rPr>
          <w:rFonts w:hint="eastAsia" w:ascii="黑体" w:hAnsi="黑体" w:eastAsia="黑体" w:cs="黑体"/>
          <w:color w:val="000000" w:themeColor="text1"/>
          <w:kern w:val="0"/>
          <w:sz w:val="28"/>
          <w:szCs w:val="28"/>
          <w:lang w:val="en-US" w:eastAsia="zh-CN"/>
          <w14:textFill>
            <w14:solidFill>
              <w14:schemeClr w14:val="tx1"/>
            </w14:solidFill>
          </w14:textFill>
        </w:rPr>
      </w:pPr>
      <w:r>
        <w:rPr>
          <w:rFonts w:hint="eastAsia" w:ascii="黑体" w:hAnsi="黑体" w:eastAsia="黑体" w:cs="黑体"/>
          <w:color w:val="000000" w:themeColor="text1"/>
          <w:kern w:val="0"/>
          <w:sz w:val="28"/>
          <w:szCs w:val="28"/>
          <w:lang w:val="en-US" w:eastAsia="zh-CN"/>
          <w14:textFill>
            <w14:solidFill>
              <w14:schemeClr w14:val="tx1"/>
            </w14:solidFill>
          </w14:textFill>
        </w:rPr>
        <w:t>（1）“信用中国”失信被执行人</w:t>
      </w:r>
      <w:r>
        <w:rPr>
          <w:rFonts w:hint="eastAsia" w:ascii="黑体" w:hAnsi="黑体" w:eastAsia="黑体" w:cs="黑体"/>
          <w:color w:val="000000" w:themeColor="text1"/>
          <w:sz w:val="28"/>
          <w:szCs w:val="28"/>
          <w:lang w:val="en-US" w:eastAsia="zh-CN"/>
          <w14:textFill>
            <w14:solidFill>
              <w14:schemeClr w14:val="tx1"/>
            </w14:solidFill>
          </w14:textFill>
        </w:rPr>
        <w:t>截图</w:t>
      </w:r>
    </w:p>
    <w:p w14:paraId="043B3E0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color w:val="000000" w:themeColor="text1"/>
          <w14:textFill>
            <w14:solidFill>
              <w14:schemeClr w14:val="tx1"/>
            </w14:solidFill>
          </w14:textFill>
        </w:rPr>
      </w:pPr>
    </w:p>
    <w:p w14:paraId="5792B2C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17F917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1FE6CC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781E7B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5431E7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0168E3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0A0D11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01F959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0FB4CB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56DE50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5D066D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3E4924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10E8343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721A9C2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362220E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41F695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7EE564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5187F99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6FF657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4834EBC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48155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41FDA7A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30B4B68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48ED34A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6124952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05093E6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1AAC98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796BDE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5B665D2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18D003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69A97E4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3F5E3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695EB2F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3F527823">
      <w:pPr>
        <w:pStyle w:val="14"/>
        <w:numPr>
          <w:ilvl w:val="0"/>
          <w:numId w:val="0"/>
        </w:numPr>
        <w:spacing w:line="360" w:lineRule="auto"/>
        <w:rPr>
          <w:rFonts w:hint="eastAsia" w:ascii="黑体" w:hAnsi="黑体" w:eastAsia="黑体" w:cs="黑体"/>
          <w:color w:val="000000" w:themeColor="text1"/>
          <w:kern w:val="0"/>
          <w:sz w:val="28"/>
          <w:szCs w:val="28"/>
          <w:lang w:val="en-US" w:eastAsia="zh-CN"/>
          <w14:textFill>
            <w14:solidFill>
              <w14:schemeClr w14:val="tx1"/>
            </w14:solidFill>
          </w14:textFill>
        </w:rPr>
      </w:pPr>
      <w:r>
        <w:rPr>
          <w:rFonts w:hint="eastAsia" w:ascii="黑体" w:hAnsi="黑体" w:eastAsia="黑体" w:cs="黑体"/>
          <w:color w:val="000000" w:themeColor="text1"/>
          <w:kern w:val="0"/>
          <w:sz w:val="28"/>
          <w:szCs w:val="28"/>
          <w:lang w:val="en-US" w:eastAsia="zh-CN"/>
          <w14:textFill>
            <w14:solidFill>
              <w14:schemeClr w14:val="tx1"/>
            </w14:solidFill>
          </w14:textFill>
        </w:rPr>
        <w:t>（2）“信用中国”重大税收违法失信主体</w:t>
      </w:r>
      <w:r>
        <w:rPr>
          <w:rFonts w:hint="eastAsia" w:ascii="黑体" w:hAnsi="黑体" w:eastAsia="黑体" w:cs="黑体"/>
          <w:color w:val="000000" w:themeColor="text1"/>
          <w:sz w:val="28"/>
          <w:szCs w:val="28"/>
          <w:lang w:val="en-US" w:eastAsia="zh-CN"/>
          <w14:textFill>
            <w14:solidFill>
              <w14:schemeClr w14:val="tx1"/>
            </w14:solidFill>
          </w14:textFill>
        </w:rPr>
        <w:t>截图</w:t>
      </w:r>
    </w:p>
    <w:p w14:paraId="55AE413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color w:val="000000" w:themeColor="text1"/>
          <w14:textFill>
            <w14:solidFill>
              <w14:schemeClr w14:val="tx1"/>
            </w14:solidFill>
          </w14:textFill>
        </w:rPr>
      </w:pPr>
    </w:p>
    <w:p w14:paraId="6BEC329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26EA365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56A6B59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382E468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6D34D15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1C6FDA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502F0D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1B1FE7E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6DF662E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5331A77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1F1748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0BD1560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1477B06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22E2C35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41ECB3F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389481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0A14FBD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345D39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6AB33F4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5A8BD2B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7C99F3B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24F33A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67A4A7A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14E769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67FA00E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00638B3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767E82C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73236B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4998B9B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641539D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75CDF71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24DBD8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7D25EB7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6808E1C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71972B9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628EFC7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0ACC093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5ECAB5F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4E40D5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15F69B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671F05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2D57F6D2">
      <w:pPr>
        <w:pStyle w:val="14"/>
        <w:numPr>
          <w:ilvl w:val="0"/>
          <w:numId w:val="0"/>
        </w:numPr>
        <w:spacing w:line="360" w:lineRule="auto"/>
        <w:rPr>
          <w:rFonts w:hint="eastAsia" w:ascii="黑体" w:hAnsi="黑体" w:eastAsia="黑体" w:cs="黑体"/>
          <w:color w:val="000000" w:themeColor="text1"/>
          <w:kern w:val="0"/>
          <w:sz w:val="28"/>
          <w:szCs w:val="28"/>
          <w:lang w:val="en-US" w:eastAsia="zh-CN"/>
          <w14:textFill>
            <w14:solidFill>
              <w14:schemeClr w14:val="tx1"/>
            </w14:solidFill>
          </w14:textFill>
        </w:rPr>
      </w:pPr>
      <w:r>
        <w:rPr>
          <w:rFonts w:hint="eastAsia" w:ascii="黑体" w:hAnsi="黑体" w:eastAsia="黑体" w:cs="黑体"/>
          <w:color w:val="000000" w:themeColor="text1"/>
          <w:kern w:val="0"/>
          <w:sz w:val="28"/>
          <w:szCs w:val="28"/>
          <w:lang w:val="en-US" w:eastAsia="zh-CN"/>
          <w14:textFill>
            <w14:solidFill>
              <w14:schemeClr w14:val="tx1"/>
            </w14:solidFill>
          </w14:textFill>
        </w:rPr>
        <w:t>（3）“信用中国”政府采购严重违法失信行为记录名单</w:t>
      </w:r>
      <w:r>
        <w:rPr>
          <w:rFonts w:hint="eastAsia" w:ascii="黑体" w:hAnsi="黑体" w:eastAsia="黑体" w:cs="黑体"/>
          <w:color w:val="000000" w:themeColor="text1"/>
          <w:sz w:val="28"/>
          <w:szCs w:val="28"/>
          <w:lang w:val="en-US" w:eastAsia="zh-CN"/>
          <w14:textFill>
            <w14:solidFill>
              <w14:schemeClr w14:val="tx1"/>
            </w14:solidFill>
          </w14:textFill>
        </w:rPr>
        <w:t>截图</w:t>
      </w:r>
    </w:p>
    <w:p w14:paraId="069F051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color w:val="000000" w:themeColor="text1"/>
          <w14:textFill>
            <w14:solidFill>
              <w14:schemeClr w14:val="tx1"/>
            </w14:solidFill>
          </w14:textFill>
        </w:rPr>
      </w:pPr>
    </w:p>
    <w:p w14:paraId="702BD8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387193D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290212F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45D4919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3BE5DE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28C653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6144C5C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4C6664E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65DBE94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18BCE99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347360F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7F2BA51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755D6B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7E54FE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22C7414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3232FD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2C85545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5CACE13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527766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2CB7C03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1EE058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077817D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37F59A0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031904E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33E8D2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50C5A6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4088914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0950062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2DBC41D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54E98FE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73FE2C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28FAE11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706A9FA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602BCE5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2FCCA9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3D33D3F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79A09FB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51DCC8F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68B8987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344E58B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0E9EF33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0A19760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kern w:val="0"/>
          <w:sz w:val="28"/>
          <w:szCs w:val="28"/>
          <w:lang w:val="en-US" w:eastAsia="zh-CN"/>
          <w14:textFill>
            <w14:solidFill>
              <w14:schemeClr w14:val="tx1"/>
            </w14:solidFill>
          </w14:textFill>
        </w:rPr>
        <w:t>（4）“中国政府采购网”(www.ccgp.gov.cn)政府采购严重违法失信行为记录名单</w:t>
      </w:r>
      <w:r>
        <w:rPr>
          <w:rFonts w:hint="eastAsia" w:ascii="黑体" w:hAnsi="黑体" w:eastAsia="黑体" w:cs="黑体"/>
          <w:color w:val="000000" w:themeColor="text1"/>
          <w:sz w:val="28"/>
          <w:szCs w:val="28"/>
          <w:lang w:val="en-US" w:eastAsia="zh-CN"/>
          <w14:textFill>
            <w14:solidFill>
              <w14:schemeClr w14:val="tx1"/>
            </w14:solidFill>
          </w14:textFill>
        </w:rPr>
        <w:t>截图</w:t>
      </w:r>
    </w:p>
    <w:p w14:paraId="660E42D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5B0A6C0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5B81B5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77F19A1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467D5D6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5991913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0E83BA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637A06E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5FA70D8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30CB3A4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7A14EBB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522DEFD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5771403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4B0395D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2BEE630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6AF25CE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5F481AF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79F16E3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3DD64E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7AF182D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406367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2F46121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0C18967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5EAD74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60851C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1BBB5C4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1131CD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1F934F8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6C5E47C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66A819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428C977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390EF31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183B9BF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47F35B9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3D966E4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4B31124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28C163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0B9FE89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1297E69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4AF3C2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759D7F81">
      <w:pPr>
        <w:pStyle w:val="8"/>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560" w:firstLineChars="200"/>
        <w:jc w:val="both"/>
        <w:rPr>
          <w:rFonts w:hint="eastAsia"/>
          <w:color w:val="000000" w:themeColor="text1"/>
          <w:kern w:val="0"/>
          <w:sz w:val="28"/>
          <w:szCs w:val="28"/>
          <w:lang w:val="en-US" w:eastAsia="zh-CN"/>
          <w14:textFill>
            <w14:solidFill>
              <w14:schemeClr w14:val="tx1"/>
            </w14:solidFill>
          </w14:textFill>
        </w:rPr>
      </w:pPr>
      <w:r>
        <w:rPr>
          <w:rFonts w:hint="eastAsia"/>
          <w:color w:val="000000" w:themeColor="text1"/>
          <w:kern w:val="0"/>
          <w:sz w:val="28"/>
          <w:szCs w:val="28"/>
          <w:lang w:val="en-US" w:eastAsia="zh-CN"/>
          <w14:textFill>
            <w14:solidFill>
              <w14:schemeClr w14:val="tx1"/>
            </w14:solidFill>
          </w14:textFill>
        </w:rPr>
        <w:t>单位负责人为同一人或者存在直接控股、管理关系的不同供应商，不得参加本项目同一合同项下的采购活动承诺函</w:t>
      </w:r>
    </w:p>
    <w:p w14:paraId="1D4E730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000000" w:themeColor="text1"/>
          <w:kern w:val="0"/>
          <w:sz w:val="28"/>
          <w:szCs w:val="28"/>
          <w:lang w:val="en-US" w:eastAsia="zh-CN"/>
          <w14:textFill>
            <w14:solidFill>
              <w14:schemeClr w14:val="tx1"/>
            </w14:solidFill>
          </w14:textFill>
        </w:rPr>
      </w:pPr>
    </w:p>
    <w:p w14:paraId="160BC3B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000000" w:themeColor="text1"/>
          <w:kern w:val="0"/>
          <w:sz w:val="28"/>
          <w:szCs w:val="28"/>
          <w:lang w:val="en-US" w:eastAsia="zh-CN"/>
          <w14:textFill>
            <w14:solidFill>
              <w14:schemeClr w14:val="tx1"/>
            </w14:solidFill>
          </w14:textFill>
        </w:rPr>
      </w:pPr>
      <w:r>
        <w:rPr>
          <w:rFonts w:hint="eastAsia"/>
          <w:color w:val="000000" w:themeColor="text1"/>
          <w:kern w:val="0"/>
          <w:sz w:val="28"/>
          <w:szCs w:val="28"/>
          <w:lang w:val="en-US" w:eastAsia="zh-CN"/>
          <w14:textFill>
            <w14:solidFill>
              <w14:schemeClr w14:val="tx1"/>
            </w14:solidFill>
          </w14:textFill>
        </w:rPr>
        <w:t>致：潜江道衢建材科技有限公司</w:t>
      </w:r>
    </w:p>
    <w:p w14:paraId="7757A632">
      <w:pPr>
        <w:tabs>
          <w:tab w:val="left" w:pos="9660"/>
        </w:tabs>
        <w:spacing w:line="480" w:lineRule="auto"/>
        <w:ind w:right="808" w:rightChars="385" w:firstLine="560" w:firstLineChars="200"/>
        <w:rPr>
          <w:rFonts w:hint="eastAsia" w:ascii="宋体" w:hAnsi="宋体" w:eastAsia="宋体" w:cs="宋体"/>
          <w:color w:val="000000" w:themeColor="text1"/>
          <w:kern w:val="2"/>
          <w:position w:val="0"/>
          <w:sz w:val="28"/>
          <w:szCs w:val="28"/>
          <w:lang w:val="en-US" w:eastAsia="zh-CN" w:bidi="ar-SA"/>
          <w14:textFill>
            <w14:solidFill>
              <w14:schemeClr w14:val="tx1"/>
            </w14:solidFill>
          </w14:textFill>
        </w:rPr>
      </w:pPr>
      <w:r>
        <w:rPr>
          <w:rFonts w:hint="eastAsia" w:ascii="宋体" w:hAnsi="宋体" w:eastAsia="宋体" w:cs="宋体"/>
          <w:color w:val="000000" w:themeColor="text1"/>
          <w:kern w:val="2"/>
          <w:position w:val="0"/>
          <w:sz w:val="28"/>
          <w:szCs w:val="28"/>
          <w:lang w:val="en-US" w:eastAsia="zh-CN" w:bidi="ar-SA"/>
          <w14:textFill>
            <w14:solidFill>
              <w14:schemeClr w14:val="tx1"/>
            </w14:solidFill>
          </w14:textFill>
        </w:rPr>
        <w:t>我公司参加贵</w:t>
      </w:r>
      <w:r>
        <w:rPr>
          <w:rFonts w:hint="eastAsia" w:ascii="宋体" w:hAnsi="宋体" w:cs="宋体"/>
          <w:color w:val="000000" w:themeColor="text1"/>
          <w:kern w:val="2"/>
          <w:position w:val="0"/>
          <w:sz w:val="28"/>
          <w:szCs w:val="28"/>
          <w:lang w:val="en-US" w:eastAsia="zh-CN" w:bidi="ar-SA"/>
          <w14:textFill>
            <w14:solidFill>
              <w14:schemeClr w14:val="tx1"/>
            </w14:solidFill>
          </w14:textFill>
        </w:rPr>
        <w:t>单位</w:t>
      </w:r>
      <w:r>
        <w:rPr>
          <w:rFonts w:hint="eastAsia" w:ascii="宋体" w:hAnsi="宋体" w:eastAsia="宋体" w:cs="宋体"/>
          <w:color w:val="000000" w:themeColor="text1"/>
          <w:kern w:val="2"/>
          <w:position w:val="0"/>
          <w:sz w:val="28"/>
          <w:szCs w:val="28"/>
          <w:lang w:val="en-US" w:eastAsia="zh-CN" w:bidi="ar-SA"/>
          <w14:textFill>
            <w14:solidFill>
              <w14:schemeClr w14:val="tx1"/>
            </w14:solidFill>
          </w14:textFill>
        </w:rPr>
        <w:t>组织的</w:t>
      </w:r>
      <w:r>
        <w:rPr>
          <w:rFonts w:hint="eastAsia" w:ascii="宋体" w:hAnsi="宋体" w:eastAsia="宋体" w:cs="宋体"/>
          <w:color w:val="000000" w:themeColor="text1"/>
          <w:kern w:val="2"/>
          <w:position w:val="0"/>
          <w:sz w:val="28"/>
          <w:szCs w:val="28"/>
          <w:u w:val="single"/>
          <w:lang w:val="en-US" w:eastAsia="zh-CN" w:bidi="ar-SA"/>
          <w14:textFill>
            <w14:solidFill>
              <w14:schemeClr w14:val="tx1"/>
            </w14:solidFill>
          </w14:textFill>
        </w:rPr>
        <w:t xml:space="preserve"> </w:t>
      </w:r>
      <w:r>
        <w:rPr>
          <w:rFonts w:hint="eastAsia" w:ascii="宋体" w:hAnsi="宋体" w:cs="宋体"/>
          <w:color w:val="000000" w:themeColor="text1"/>
          <w:kern w:val="2"/>
          <w:position w:val="0"/>
          <w:sz w:val="28"/>
          <w:szCs w:val="28"/>
          <w:u w:val="single"/>
          <w:lang w:val="en-US" w:eastAsia="zh-CN" w:bidi="ar-SA"/>
          <w14:textFill>
            <w14:solidFill>
              <w14:schemeClr w14:val="tx1"/>
            </w14:solidFill>
          </w14:textFill>
        </w:rPr>
        <w:t xml:space="preserve">               </w:t>
      </w:r>
      <w:bookmarkStart w:id="0" w:name="_GoBack"/>
      <w:bookmarkEnd w:id="0"/>
      <w:r>
        <w:rPr>
          <w:rFonts w:hint="eastAsia" w:ascii="宋体" w:hAnsi="宋体" w:eastAsia="宋体" w:cs="宋体"/>
          <w:color w:val="000000" w:themeColor="text1"/>
          <w:kern w:val="2"/>
          <w:position w:val="0"/>
          <w:sz w:val="28"/>
          <w:szCs w:val="28"/>
          <w:lang w:val="en-US" w:eastAsia="zh-CN" w:bidi="ar-SA"/>
          <w14:textFill>
            <w14:solidFill>
              <w14:schemeClr w14:val="tx1"/>
            </w14:solidFill>
          </w14:textFill>
        </w:rPr>
        <w:t>活动，</w:t>
      </w:r>
      <w:r>
        <w:rPr>
          <w:rFonts w:hint="eastAsia" w:ascii="宋体" w:hAnsi="宋体" w:cs="宋体"/>
          <w:color w:val="000000" w:themeColor="text1"/>
          <w:kern w:val="2"/>
          <w:position w:val="0"/>
          <w:sz w:val="28"/>
          <w:szCs w:val="28"/>
          <w:lang w:val="en-US" w:eastAsia="zh-CN" w:bidi="ar-SA"/>
          <w14:textFill>
            <w14:solidFill>
              <w14:schemeClr w14:val="tx1"/>
            </w14:solidFill>
          </w14:textFill>
        </w:rPr>
        <w:t>在此</w:t>
      </w:r>
      <w:r>
        <w:rPr>
          <w:rFonts w:hint="eastAsia" w:ascii="宋体" w:hAnsi="宋体" w:eastAsia="宋体" w:cs="宋体"/>
          <w:color w:val="000000" w:themeColor="text1"/>
          <w:kern w:val="2"/>
          <w:position w:val="0"/>
          <w:sz w:val="28"/>
          <w:szCs w:val="28"/>
          <w:lang w:val="en-US" w:eastAsia="zh-CN" w:bidi="ar-SA"/>
          <w14:textFill>
            <w14:solidFill>
              <w14:schemeClr w14:val="tx1"/>
            </w14:solidFill>
          </w14:textFill>
        </w:rPr>
        <w:t>承诺：我公司不存在与参加本项目的其它供应商单位负责人为同一人或者存在直接控股、管理关系。</w:t>
      </w:r>
    </w:p>
    <w:p w14:paraId="0B0FE4C6">
      <w:pPr>
        <w:tabs>
          <w:tab w:val="left" w:pos="9660"/>
        </w:tabs>
        <w:spacing w:line="480" w:lineRule="auto"/>
        <w:ind w:right="808" w:rightChars="385" w:firstLine="560" w:firstLineChars="200"/>
        <w:rPr>
          <w:rFonts w:hint="eastAsia" w:ascii="宋体" w:hAnsi="宋体" w:eastAsia="宋体" w:cs="宋体"/>
          <w:color w:val="000000" w:themeColor="text1"/>
          <w:kern w:val="2"/>
          <w:position w:val="0"/>
          <w:sz w:val="28"/>
          <w:szCs w:val="28"/>
          <w:lang w:val="en-US" w:eastAsia="zh-CN" w:bidi="ar-SA"/>
          <w14:textFill>
            <w14:solidFill>
              <w14:schemeClr w14:val="tx1"/>
            </w14:solidFill>
          </w14:textFill>
        </w:rPr>
      </w:pPr>
      <w:r>
        <w:rPr>
          <w:rFonts w:hint="eastAsia" w:ascii="宋体" w:hAnsi="宋体" w:eastAsia="宋体" w:cs="宋体"/>
          <w:color w:val="000000" w:themeColor="text1"/>
          <w:kern w:val="2"/>
          <w:position w:val="0"/>
          <w:sz w:val="28"/>
          <w:szCs w:val="28"/>
          <w:lang w:val="en-US" w:eastAsia="zh-CN" w:bidi="ar-SA"/>
          <w14:textFill>
            <w14:solidFill>
              <w14:schemeClr w14:val="tx1"/>
            </w14:solidFill>
          </w14:textFill>
        </w:rPr>
        <w:t xml:space="preserve">本公司对上述承诺的真实性负责。如有虚假，将依法承担相应责任。   </w:t>
      </w:r>
    </w:p>
    <w:p w14:paraId="54144FC5">
      <w:pPr>
        <w:pStyle w:val="13"/>
        <w:spacing w:line="480" w:lineRule="auto"/>
        <w:rPr>
          <w:rFonts w:hint="eastAsia" w:ascii="宋体" w:hAnsi="宋体" w:eastAsia="宋体" w:cs="宋体"/>
          <w:color w:val="000000" w:themeColor="text1"/>
          <w:kern w:val="2"/>
          <w:position w:val="0"/>
          <w:sz w:val="28"/>
          <w:szCs w:val="28"/>
          <w:lang w:val="en-US" w:eastAsia="zh-CN" w:bidi="ar-SA"/>
          <w14:textFill>
            <w14:solidFill>
              <w14:schemeClr w14:val="tx1"/>
            </w14:solidFill>
          </w14:textFill>
        </w:rPr>
      </w:pPr>
      <w:r>
        <w:rPr>
          <w:rFonts w:hint="eastAsia" w:ascii="宋体" w:hAnsi="宋体" w:eastAsia="宋体" w:cs="宋体"/>
          <w:color w:val="000000" w:themeColor="text1"/>
          <w:kern w:val="2"/>
          <w:position w:val="0"/>
          <w:sz w:val="28"/>
          <w:szCs w:val="28"/>
          <w:lang w:val="en-US" w:eastAsia="zh-CN" w:bidi="ar-SA"/>
          <w14:textFill>
            <w14:solidFill>
              <w14:schemeClr w14:val="tx1"/>
            </w14:solidFill>
          </w14:textFill>
        </w:rPr>
        <w:t>特此承诺！</w:t>
      </w:r>
    </w:p>
    <w:p w14:paraId="15EC2F1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200" w:right="0" w:rightChars="0"/>
        <w:jc w:val="both"/>
        <w:rPr>
          <w:rFonts w:hint="default"/>
          <w:color w:val="000000" w:themeColor="text1"/>
          <w:kern w:val="0"/>
          <w:sz w:val="28"/>
          <w:szCs w:val="28"/>
          <w:lang w:val="en-US" w:eastAsia="zh-CN"/>
          <w14:textFill>
            <w14:solidFill>
              <w14:schemeClr w14:val="tx1"/>
            </w14:solidFill>
          </w14:textFill>
        </w:rPr>
      </w:pPr>
    </w:p>
    <w:p w14:paraId="6C3859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509B45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492552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76B20F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5ECA0D92">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供应商全称</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加盖公章</w:t>
      </w:r>
      <w:r>
        <w:rPr>
          <w:rFonts w:hint="eastAsia" w:ascii="宋体" w:hAnsi="宋体" w:eastAsia="宋体" w:cs="宋体"/>
          <w:color w:val="000000" w:themeColor="text1"/>
          <w:sz w:val="28"/>
          <w:szCs w:val="28"/>
          <w14:textFill>
            <w14:solidFill>
              <w14:schemeClr w14:val="tx1"/>
            </w14:solidFill>
          </w14:textFill>
        </w:rPr>
        <w:t>)</w:t>
      </w:r>
    </w:p>
    <w:p w14:paraId="20C3B0D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lang w:val="en-US" w:eastAsia="zh-CN"/>
          <w14:textFill>
            <w14:solidFill>
              <w14:schemeClr w14:val="tx1"/>
            </w14:solidFill>
          </w14:textFill>
        </w:rPr>
        <w:t>法定代表人或</w:t>
      </w:r>
      <w:r>
        <w:rPr>
          <w:rFonts w:hint="eastAsia" w:ascii="宋体" w:hAnsi="宋体" w:eastAsia="宋体" w:cs="宋体"/>
          <w:color w:val="000000" w:themeColor="text1"/>
          <w:sz w:val="28"/>
          <w:szCs w:val="28"/>
          <w14:textFill>
            <w14:solidFill>
              <w14:schemeClr w14:val="tx1"/>
            </w14:solidFill>
          </w14:textFill>
        </w:rPr>
        <w:t>授权代表：</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（签字</w:t>
      </w:r>
      <w:r>
        <w:rPr>
          <w:rFonts w:hint="eastAsia" w:ascii="宋体" w:hAnsi="宋体" w:eastAsia="宋体" w:cs="宋体"/>
          <w:color w:val="000000" w:themeColor="text1"/>
          <w:sz w:val="28"/>
          <w:szCs w:val="28"/>
          <w:lang w:val="en-US" w:eastAsia="zh-CN"/>
          <w14:textFill>
            <w14:solidFill>
              <w14:schemeClr w14:val="tx1"/>
            </w14:solidFill>
          </w14:textFill>
        </w:rPr>
        <w:t>或签章</w:t>
      </w:r>
      <w:r>
        <w:rPr>
          <w:rFonts w:hint="eastAsia" w:ascii="宋体" w:hAnsi="宋体" w:eastAsia="宋体" w:cs="宋体"/>
          <w:color w:val="000000" w:themeColor="text1"/>
          <w:sz w:val="28"/>
          <w:szCs w:val="28"/>
          <w14:textFill>
            <w14:solidFill>
              <w14:schemeClr w14:val="tx1"/>
            </w14:solidFill>
          </w14:textFill>
        </w:rPr>
        <w:t>）</w:t>
      </w:r>
    </w:p>
    <w:p w14:paraId="45C296F4">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日    期：</w:t>
      </w:r>
      <w:r>
        <w:rPr>
          <w:rFonts w:hint="eastAsia" w:ascii="宋体" w:hAnsi="宋体" w:eastAsia="宋体" w:cs="宋体"/>
          <w:color w:val="000000" w:themeColor="text1"/>
          <w:sz w:val="28"/>
          <w:szCs w:val="28"/>
          <w:lang w:val="en-US" w:eastAsia="zh-CN"/>
          <w14:textFill>
            <w14:solidFill>
              <w14:schemeClr w14:val="tx1"/>
            </w14:solidFill>
          </w14:textFill>
        </w:rPr>
        <w:t xml:space="preserve">   年   月    日</w:t>
      </w:r>
    </w:p>
    <w:p w14:paraId="551970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5581E1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4C6D1B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6CAFC0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3B32DC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06AB0E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136618B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3E5474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3667BA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2E5466C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3BB119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33F169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3EB39BE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280" w:firstLineChars="100"/>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（四）天眼查、企查查、爱企查等相关网站控股和管理关系截图</w:t>
      </w:r>
    </w:p>
    <w:p w14:paraId="6D3DBD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225FCF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7AACFBA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3F6495E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0B76105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6C32CA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2735F2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37CC3C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4AAB34A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6AEE86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367CECA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361FAA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550635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26D915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0CAB92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0F14DDB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29F4316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728E7BC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5ECA00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45EDB0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5B0B75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000000" w:themeColor="text1"/>
          <w14:textFill>
            <w14:solidFill>
              <w14:schemeClr w14:val="tx1"/>
            </w14:solidFill>
          </w14:textFill>
        </w:rPr>
      </w:pPr>
    </w:p>
    <w:p w14:paraId="1DFADB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default" w:ascii="Times New Roman" w:hAnsi="Times New Roman" w:cs="Times New Roman"/>
          <w:i w:val="0"/>
          <w:iCs w:val="0"/>
          <w:caps w:val="0"/>
          <w:color w:val="000000" w:themeColor="text1"/>
          <w:spacing w:val="0"/>
          <w:sz w:val="21"/>
          <w:szCs w:val="21"/>
          <w14:textFill>
            <w14:solidFill>
              <w14:schemeClr w14:val="tx1"/>
            </w14:solidFill>
          </w14:textFill>
        </w:rPr>
      </w:pPr>
      <w:r>
        <w:rPr>
          <w:rFonts w:ascii="宋体" w:hAnsi="宋体" w:cs="Arial"/>
          <w:color w:val="000000" w:themeColor="text1"/>
          <w14:textFill>
            <w14:solidFill>
              <w14:schemeClr w14:val="tx1"/>
            </w14:solidFill>
          </w14:textFill>
        </w:rPr>
        <w:br w:type="page"/>
      </w:r>
      <w:r>
        <w:rPr>
          <w:rFonts w:hint="eastAsia" w:ascii="宋体" w:hAnsi="宋体" w:cs="宋体"/>
          <w:b/>
          <w:bCs/>
          <w:i w:val="0"/>
          <w:iCs w:val="0"/>
          <w:caps w:val="0"/>
          <w:color w:val="000000" w:themeColor="text1"/>
          <w:spacing w:val="0"/>
          <w:sz w:val="28"/>
          <w:szCs w:val="28"/>
          <w:shd w:val="clear" w:color="auto" w:fill="FFFFFF"/>
          <w:lang w:val="en-US" w:eastAsia="zh-CN"/>
          <w14:textFill>
            <w14:solidFill>
              <w14:schemeClr w14:val="tx1"/>
            </w14:solidFill>
          </w14:textFill>
        </w:rPr>
        <w:t>五</w:t>
      </w:r>
      <w:r>
        <w:rPr>
          <w:rFonts w:hint="eastAsia" w:ascii="宋体" w:hAnsi="宋体" w:eastAsia="宋体" w:cs="宋体"/>
          <w:b/>
          <w:bCs/>
          <w:i w:val="0"/>
          <w:iCs w:val="0"/>
          <w:caps w:val="0"/>
          <w:color w:val="000000" w:themeColor="text1"/>
          <w:spacing w:val="0"/>
          <w:sz w:val="28"/>
          <w:szCs w:val="28"/>
          <w:shd w:val="clear" w:color="auto" w:fill="FFFFFF"/>
          <w14:textFill>
            <w14:solidFill>
              <w14:schemeClr w14:val="tx1"/>
            </w14:solidFill>
          </w14:textFill>
        </w:rPr>
        <w:t>、法定代表人授权书</w:t>
      </w:r>
    </w:p>
    <w:p w14:paraId="63E48D27">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000000" w:themeColor="text1"/>
          <w:kern w:val="0"/>
          <w:sz w:val="24"/>
          <w:szCs w:val="24"/>
          <w:lang w:val="en-US"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致：潜江道衢建材科技有限公司</w:t>
      </w:r>
    </w:p>
    <w:p w14:paraId="40F3943B">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兹授权</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同志为我单位参加贵方组织的</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（项目</w:t>
      </w:r>
      <w:r>
        <w:rPr>
          <w:rFonts w:hint="eastAsia" w:ascii="宋体" w:hAnsi="宋体" w:cs="宋体"/>
          <w:color w:val="000000" w:themeColor="text1"/>
          <w:sz w:val="24"/>
          <w:szCs w:val="24"/>
          <w:lang w:val="en-US" w:eastAsia="zh-CN"/>
          <w14:textFill>
            <w14:solidFill>
              <w14:schemeClr w14:val="tx1"/>
            </w14:solidFill>
          </w14:textFill>
        </w:rPr>
        <w:t>名称</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采购活</w:t>
      </w:r>
      <w:r>
        <w:rPr>
          <w:rFonts w:hint="eastAsia" w:ascii="宋体" w:hAnsi="宋体" w:cs="宋体"/>
          <w:color w:val="000000" w:themeColor="text1"/>
          <w:sz w:val="24"/>
          <w:szCs w:val="24"/>
          <w14:textFill>
            <w14:solidFill>
              <w14:schemeClr w14:val="tx1"/>
            </w14:solidFill>
          </w14:textFill>
        </w:rPr>
        <w:t>动的</w:t>
      </w:r>
      <w:r>
        <w:rPr>
          <w:rFonts w:hint="eastAsia" w:ascii="宋体" w:hAnsi="宋体" w:cs="宋体"/>
          <w:color w:val="000000" w:themeColor="text1"/>
          <w:sz w:val="24"/>
          <w:szCs w:val="24"/>
          <w:lang w:val="en-US"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授权代表，全权代表我公司处理在项目</w:t>
      </w:r>
      <w:r>
        <w:rPr>
          <w:rFonts w:hint="eastAsia" w:ascii="宋体" w:hAnsi="宋体" w:cs="宋体"/>
          <w:color w:val="000000" w:themeColor="text1"/>
          <w:sz w:val="24"/>
          <w:szCs w:val="24"/>
          <w:lang w:val="en-US" w:eastAsia="zh-CN"/>
          <w14:textFill>
            <w14:solidFill>
              <w14:schemeClr w14:val="tx1"/>
            </w14:solidFill>
          </w14:textFill>
        </w:rPr>
        <w:t>采购</w:t>
      </w:r>
      <w:r>
        <w:rPr>
          <w:rFonts w:hint="eastAsia" w:ascii="宋体" w:hAnsi="宋体" w:cs="宋体"/>
          <w:color w:val="000000" w:themeColor="text1"/>
          <w:sz w:val="24"/>
          <w:szCs w:val="24"/>
          <w14:textFill>
            <w14:solidFill>
              <w14:schemeClr w14:val="tx1"/>
            </w14:solidFill>
          </w14:textFill>
        </w:rPr>
        <w:t>活动中的一切事宜。</w:t>
      </w:r>
    </w:p>
    <w:p w14:paraId="0FBA8205">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委托</w:t>
      </w:r>
      <w:r>
        <w:rPr>
          <w:rFonts w:hint="eastAsia" w:ascii="宋体" w:hAnsi="宋体" w:cs="宋体"/>
          <w:color w:val="000000" w:themeColor="text1"/>
          <w:sz w:val="24"/>
          <w:szCs w:val="24"/>
          <w14:textFill>
            <w14:solidFill>
              <w14:schemeClr w14:val="tx1"/>
            </w14:solidFill>
          </w14:textFill>
        </w:rPr>
        <w:t>期限从</w:t>
      </w:r>
      <w:r>
        <w:rPr>
          <w:rFonts w:hint="eastAsia" w:ascii="宋体" w:hAnsi="宋体" w:cs="宋体"/>
          <w:color w:val="000000" w:themeColor="text1"/>
          <w:sz w:val="24"/>
          <w:szCs w:val="24"/>
          <w:lang w:val="en-US" w:eastAsia="zh-CN"/>
          <w14:textFill>
            <w14:solidFill>
              <w14:schemeClr w14:val="tx1"/>
            </w14:solidFill>
          </w14:textFill>
        </w:rPr>
        <w:t>提交响应文件之日起至本项目结束</w:t>
      </w:r>
      <w:r>
        <w:rPr>
          <w:rFonts w:hint="eastAsia" w:ascii="宋体" w:hAnsi="宋体" w:cs="宋体"/>
          <w:color w:val="000000" w:themeColor="text1"/>
          <w:sz w:val="24"/>
          <w:szCs w:val="24"/>
          <w14:textFill>
            <w14:solidFill>
              <w14:schemeClr w14:val="tx1"/>
            </w14:solidFill>
          </w14:textFill>
        </w:rPr>
        <w:t xml:space="preserve">。 </w:t>
      </w:r>
    </w:p>
    <w:p w14:paraId="45C188E0">
      <w:pPr>
        <w:spacing w:line="360" w:lineRule="auto"/>
        <w:ind w:firstLine="540" w:firstLineChars="22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被授权代表无</w:t>
      </w:r>
      <w:r>
        <w:rPr>
          <w:rFonts w:hint="eastAsia" w:ascii="宋体" w:hAnsi="宋体" w:eastAsia="宋体" w:cs="宋体"/>
          <w:color w:val="000000" w:themeColor="text1"/>
          <w:sz w:val="24"/>
          <w:szCs w:val="24"/>
          <w14:textFill>
            <w14:solidFill>
              <w14:schemeClr w14:val="tx1"/>
            </w14:solidFill>
          </w14:textFill>
        </w:rPr>
        <w:t>转委托权。特此委托。</w:t>
      </w:r>
    </w:p>
    <w:p w14:paraId="2BEEBD23">
      <w:pPr>
        <w:spacing w:before="100" w:beforeAutospacing="1" w:after="100" w:afterAutospacing="1" w:line="360" w:lineRule="auto"/>
        <w:ind w:firstLine="3330" w:firstLineChars="1382"/>
        <w:rPr>
          <w:rFonts w:ascii="宋体" w:hAnsi="宋体" w:cs="宋体"/>
          <w:b/>
          <w:bCs/>
          <w:color w:val="000000" w:themeColor="text1"/>
          <w:sz w:val="24"/>
          <w:u w:val="single"/>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授权单位（公章）：</w:t>
      </w:r>
    </w:p>
    <w:p w14:paraId="291FFEFF">
      <w:pPr>
        <w:spacing w:before="100" w:beforeAutospacing="1" w:after="100" w:afterAutospacing="1" w:line="360" w:lineRule="auto"/>
        <w:ind w:firstLine="3330" w:firstLineChars="1382"/>
        <w:rPr>
          <w:rFonts w:ascii="宋体" w:hAnsi="宋体" w:cs="宋体"/>
          <w:b/>
          <w:bCs/>
          <w:color w:val="000000" w:themeColor="text1"/>
          <w:sz w:val="24"/>
          <w:u w:val="single"/>
          <w14:textFill>
            <w14:solidFill>
              <w14:schemeClr w14:val="tx1"/>
            </w14:solidFill>
          </w14:textFill>
        </w:rPr>
      </w:pPr>
      <w:r>
        <w:rPr>
          <w:rFonts w:hint="eastAsia" w:ascii="宋体" w:hAnsi="宋体" w:cs="宋体"/>
          <w:b/>
          <w:bCs/>
          <w:color w:val="000000" w:themeColor="text1"/>
          <w:sz w:val="24"/>
          <w:szCs w:val="21"/>
          <w14:textFill>
            <w14:solidFill>
              <w14:schemeClr w14:val="tx1"/>
            </w14:solidFill>
          </w14:textFill>
        </w:rPr>
        <w:t>法定代表人（签字或</w:t>
      </w:r>
      <w:r>
        <w:rPr>
          <w:rFonts w:hint="eastAsia" w:ascii="宋体" w:hAnsi="宋体" w:cs="宋体"/>
          <w:b/>
          <w:bCs/>
          <w:color w:val="000000" w:themeColor="text1"/>
          <w:sz w:val="24"/>
          <w:szCs w:val="21"/>
          <w:lang w:val="en-US" w:eastAsia="zh-CN"/>
          <w14:textFill>
            <w14:solidFill>
              <w14:schemeClr w14:val="tx1"/>
            </w14:solidFill>
          </w14:textFill>
        </w:rPr>
        <w:t>签</w:t>
      </w:r>
      <w:r>
        <w:rPr>
          <w:rFonts w:hint="eastAsia" w:ascii="宋体" w:hAnsi="宋体" w:cs="宋体"/>
          <w:b/>
          <w:bCs/>
          <w:color w:val="000000" w:themeColor="text1"/>
          <w:sz w:val="24"/>
          <w:szCs w:val="21"/>
          <w14:textFill>
            <w14:solidFill>
              <w14:schemeClr w14:val="tx1"/>
            </w14:solidFill>
          </w14:textFill>
        </w:rPr>
        <w:t>章）</w:t>
      </w:r>
      <w:r>
        <w:rPr>
          <w:rFonts w:hint="eastAsia" w:ascii="宋体" w:hAnsi="宋体" w:cs="宋体"/>
          <w:b/>
          <w:bCs/>
          <w:color w:val="000000" w:themeColor="text1"/>
          <w:sz w:val="24"/>
          <w14:textFill>
            <w14:solidFill>
              <w14:schemeClr w14:val="tx1"/>
            </w14:solidFill>
          </w14:textFill>
        </w:rPr>
        <w:t>：</w:t>
      </w:r>
    </w:p>
    <w:p w14:paraId="44AA0161">
      <w:pPr>
        <w:spacing w:before="100" w:beforeAutospacing="1" w:after="100" w:afterAutospacing="1" w:line="360" w:lineRule="auto"/>
        <w:ind w:firstLine="3330" w:firstLineChars="1382"/>
        <w:rPr>
          <w:rFonts w:hint="eastAsia" w:ascii="宋体" w:hAnsi="宋体" w:cs="宋体"/>
          <w:b/>
          <w:color w:val="000000" w:themeColor="text1"/>
          <w:sz w:val="24"/>
          <w:szCs w:val="21"/>
          <w14:textFill>
            <w14:solidFill>
              <w14:schemeClr w14:val="tx1"/>
            </w14:solidFill>
          </w14:textFill>
        </w:rPr>
      </w:pPr>
      <w:r>
        <w:rPr>
          <w:rFonts w:hint="eastAsia" w:ascii="宋体" w:hAnsi="宋体" w:cs="宋体"/>
          <w:b/>
          <w:color w:val="000000" w:themeColor="text1"/>
          <w:sz w:val="24"/>
          <w:szCs w:val="21"/>
          <w14:textFill>
            <w14:solidFill>
              <w14:schemeClr w14:val="tx1"/>
            </w14:solidFill>
          </w14:textFill>
        </w:rPr>
        <w:t>签发日期：</w:t>
      </w:r>
      <w:r>
        <w:rPr>
          <w:rFonts w:hint="eastAsia" w:ascii="宋体" w:hAnsi="宋体" w:cs="宋体"/>
          <w:b/>
          <w:color w:val="000000" w:themeColor="text1"/>
          <w:sz w:val="24"/>
          <w:szCs w:val="21"/>
          <w:lang w:val="en-US" w:eastAsia="zh-CN"/>
          <w14:textFill>
            <w14:solidFill>
              <w14:schemeClr w14:val="tx1"/>
            </w14:solidFill>
          </w14:textFill>
        </w:rPr>
        <w:t xml:space="preserve">  </w:t>
      </w:r>
      <w:r>
        <w:rPr>
          <w:rFonts w:hint="eastAsia" w:ascii="宋体" w:hAnsi="宋体" w:cs="宋体"/>
          <w:b/>
          <w:color w:val="000000" w:themeColor="text1"/>
          <w:sz w:val="24"/>
          <w:szCs w:val="21"/>
          <w14:textFill>
            <w14:solidFill>
              <w14:schemeClr w14:val="tx1"/>
            </w14:solidFill>
          </w14:textFill>
        </w:rPr>
        <w:t>年</w:t>
      </w:r>
      <w:r>
        <w:rPr>
          <w:rFonts w:hint="eastAsia" w:ascii="宋体" w:hAnsi="宋体" w:cs="宋体"/>
          <w:b/>
          <w:color w:val="000000" w:themeColor="text1"/>
          <w:sz w:val="24"/>
          <w:szCs w:val="21"/>
          <w:lang w:val="en-US" w:eastAsia="zh-CN"/>
          <w14:textFill>
            <w14:solidFill>
              <w14:schemeClr w14:val="tx1"/>
            </w14:solidFill>
          </w14:textFill>
        </w:rPr>
        <w:t xml:space="preserve">   </w:t>
      </w:r>
      <w:r>
        <w:rPr>
          <w:rFonts w:hint="eastAsia" w:ascii="宋体" w:hAnsi="宋体" w:cs="宋体"/>
          <w:b/>
          <w:color w:val="000000" w:themeColor="text1"/>
          <w:sz w:val="24"/>
          <w:szCs w:val="21"/>
          <w14:textFill>
            <w14:solidFill>
              <w14:schemeClr w14:val="tx1"/>
            </w14:solidFill>
          </w14:textFill>
        </w:rPr>
        <w:t>月</w:t>
      </w:r>
      <w:r>
        <w:rPr>
          <w:rFonts w:hint="eastAsia" w:ascii="宋体" w:hAnsi="宋体" w:cs="宋体"/>
          <w:b/>
          <w:color w:val="000000" w:themeColor="text1"/>
          <w:sz w:val="24"/>
          <w:szCs w:val="21"/>
          <w:lang w:val="en-US" w:eastAsia="zh-CN"/>
          <w14:textFill>
            <w14:solidFill>
              <w14:schemeClr w14:val="tx1"/>
            </w14:solidFill>
          </w14:textFill>
        </w:rPr>
        <w:t xml:space="preserve">  </w:t>
      </w:r>
      <w:r>
        <w:rPr>
          <w:rFonts w:hint="eastAsia" w:ascii="宋体" w:hAnsi="宋体" w:cs="宋体"/>
          <w:b/>
          <w:color w:val="000000" w:themeColor="text1"/>
          <w:sz w:val="24"/>
          <w:szCs w:val="21"/>
          <w14:textFill>
            <w14:solidFill>
              <w14:schemeClr w14:val="tx1"/>
            </w14:solidFill>
          </w14:textFill>
        </w:rPr>
        <w:t>日</w:t>
      </w:r>
    </w:p>
    <w:p w14:paraId="62F111A8">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w:t>
      </w:r>
    </w:p>
    <w:p w14:paraId="1740D46D">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授权代表</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签字</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w:t>
      </w:r>
    </w:p>
    <w:p w14:paraId="1C5FA7A4">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职务：</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性别：</w:t>
      </w:r>
    </w:p>
    <w:p w14:paraId="7D9E96CD">
      <w:pPr>
        <w:spacing w:line="360" w:lineRule="auto"/>
        <w:ind w:firstLine="480" w:firstLineChars="20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身份证号码：</w:t>
      </w:r>
    </w:p>
    <w:p w14:paraId="09F0A8CD">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电话：</w:t>
      </w:r>
    </w:p>
    <w:tbl>
      <w:tblPr>
        <w:tblStyle w:val="10"/>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14:paraId="0D7B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noWrap w:val="0"/>
            <w:vAlign w:val="top"/>
          </w:tcPr>
          <w:p w14:paraId="3D9F9208">
            <w:pPr>
              <w:spacing w:line="30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粘贴</w:t>
            </w:r>
            <w:r>
              <w:rPr>
                <w:rFonts w:hint="eastAsia" w:ascii="宋体" w:hAnsi="宋体" w:cs="宋体"/>
                <w:color w:val="000000" w:themeColor="text1"/>
                <w:sz w:val="24"/>
                <w:szCs w:val="24"/>
                <w:lang w:val="en-US" w:eastAsia="zh-CN"/>
                <w14:textFill>
                  <w14:solidFill>
                    <w14:schemeClr w14:val="tx1"/>
                  </w14:solidFill>
                </w14:textFill>
              </w:rPr>
              <w:t>法定代表人和</w:t>
            </w:r>
            <w:r>
              <w:rPr>
                <w:rFonts w:hint="eastAsia" w:ascii="宋体" w:hAnsi="宋体" w:cs="宋体"/>
                <w:color w:val="000000" w:themeColor="text1"/>
                <w:sz w:val="24"/>
                <w:szCs w:val="24"/>
                <w14:textFill>
                  <w14:solidFill>
                    <w14:schemeClr w14:val="tx1"/>
                  </w14:solidFill>
                </w14:textFill>
              </w:rPr>
              <w:t>被授权人身份证（清晰影印件）</w:t>
            </w:r>
          </w:p>
        </w:tc>
      </w:tr>
    </w:tbl>
    <w:p w14:paraId="0CE11958">
      <w:pPr>
        <w:rPr>
          <w:rFonts w:hint="default" w:ascii="宋体" w:hAnsi="宋体" w:eastAsia="宋体" w:cs="宋体"/>
          <w:b/>
          <w:bCs/>
          <w:color w:val="000000" w:themeColor="text1"/>
          <w:sz w:val="28"/>
          <w:szCs w:val="28"/>
          <w:lang w:val="en-US" w:eastAsia="zh-CN"/>
          <w14:textFill>
            <w14:solidFill>
              <w14:schemeClr w14:val="tx1"/>
            </w14:solidFill>
          </w14:textFill>
        </w:rPr>
      </w:pPr>
    </w:p>
    <w:sectPr>
      <w:pgSz w:w="11906" w:h="16838"/>
      <w:pgMar w:top="1440" w:right="1485" w:bottom="1440" w:left="1599"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68D1C63-EE4F-4D96-AB87-AA1D99E0F215}"/>
  </w:font>
  <w:font w:name="黑体">
    <w:panose1 w:val="02010609060101010101"/>
    <w:charset w:val="86"/>
    <w:family w:val="auto"/>
    <w:pitch w:val="default"/>
    <w:sig w:usb0="800002BF" w:usb1="38CF7CFA" w:usb2="00000016" w:usb3="00000000" w:csb0="00040001" w:csb1="00000000"/>
    <w:embedRegular r:id="rId2" w:fontKey="{ACC10B47-0A5F-4F95-A308-535466C6EF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B80A913C-C99B-4D1D-8B8A-D4A0307F95D2}"/>
  </w:font>
  <w:font w:name="����">
    <w:altName w:val="Times New Roman"/>
    <w:panose1 w:val="00000000000000000000"/>
    <w:charset w:val="00"/>
    <w:family w:val="roman"/>
    <w:pitch w:val="default"/>
    <w:sig w:usb0="00000000" w:usb1="00000000" w:usb2="00000000" w:usb3="00000000" w:csb0="00040001" w:csb1="00000000"/>
    <w:embedRegular r:id="rId4" w:fontKey="{F59278EC-5792-4A39-8FEF-C649037858FF}"/>
  </w:font>
  <w:font w:name="华文仿宋">
    <w:panose1 w:val="02010600040101010101"/>
    <w:charset w:val="86"/>
    <w:family w:val="auto"/>
    <w:pitch w:val="default"/>
    <w:sig w:usb0="00000287" w:usb1="080F0000" w:usb2="00000000" w:usb3="00000000" w:csb0="0004009F" w:csb1="DFD70000"/>
    <w:embedRegular r:id="rId5" w:fontKey="{1AD7BD27-8C40-440E-A178-D07A8DF8824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C3A7CF"/>
    <w:multiLevelType w:val="singleLevel"/>
    <w:tmpl w:val="BEC3A7CF"/>
    <w:lvl w:ilvl="0" w:tentative="0">
      <w:start w:val="1"/>
      <w:numFmt w:val="decimal"/>
      <w:suff w:val="nothing"/>
      <w:lvlText w:val="%1）"/>
      <w:lvlJc w:val="left"/>
    </w:lvl>
  </w:abstractNum>
  <w:abstractNum w:abstractNumId="1">
    <w:nsid w:val="C787A7E3"/>
    <w:multiLevelType w:val="singleLevel"/>
    <w:tmpl w:val="C787A7E3"/>
    <w:lvl w:ilvl="0" w:tentative="0">
      <w:start w:val="2"/>
      <w:numFmt w:val="decimal"/>
      <w:suff w:val="nothing"/>
      <w:lvlText w:val="（%1）"/>
      <w:lvlJc w:val="left"/>
    </w:lvl>
  </w:abstractNum>
  <w:abstractNum w:abstractNumId="2">
    <w:nsid w:val="F8A967F1"/>
    <w:multiLevelType w:val="singleLevel"/>
    <w:tmpl w:val="F8A967F1"/>
    <w:lvl w:ilvl="0" w:tentative="0">
      <w:start w:val="2"/>
      <w:numFmt w:val="chineseCounting"/>
      <w:suff w:val="nothing"/>
      <w:lvlText w:val="（%1）"/>
      <w:lvlJc w:val="left"/>
      <w:rPr>
        <w:rFonts w:hint="eastAsia"/>
      </w:rPr>
    </w:lvl>
  </w:abstractNum>
  <w:abstractNum w:abstractNumId="3">
    <w:nsid w:val="FE3E9850"/>
    <w:multiLevelType w:val="singleLevel"/>
    <w:tmpl w:val="FE3E9850"/>
    <w:lvl w:ilvl="0" w:tentative="0">
      <w:start w:val="1"/>
      <w:numFmt w:val="decimal"/>
      <w:suff w:val="nothing"/>
      <w:lvlText w:val="%1、"/>
      <w:lvlJc w:val="left"/>
    </w:lvl>
  </w:abstractNum>
  <w:abstractNum w:abstractNumId="4">
    <w:nsid w:val="19BF28C4"/>
    <w:multiLevelType w:val="singleLevel"/>
    <w:tmpl w:val="19BF28C4"/>
    <w:lvl w:ilvl="0" w:tentative="0">
      <w:start w:val="1"/>
      <w:numFmt w:val="decimal"/>
      <w:suff w:val="nothing"/>
      <w:lvlText w:val="%1、"/>
      <w:lvlJc w:val="left"/>
      <w:pPr>
        <w:ind w:left="0" w:firstLine="567"/>
      </w:pPr>
    </w:lvl>
  </w:abstractNum>
  <w:abstractNum w:abstractNumId="5">
    <w:nsid w:val="5F4E131A"/>
    <w:multiLevelType w:val="singleLevel"/>
    <w:tmpl w:val="5F4E131A"/>
    <w:lvl w:ilvl="0" w:tentative="0">
      <w:start w:val="1"/>
      <w:numFmt w:val="chineseCounting"/>
      <w:suff w:val="nothing"/>
      <w:lvlText w:val="%1、"/>
      <w:lvlJc w:val="left"/>
      <w:rPr>
        <w:rFonts w:hint="eastAsia"/>
        <w:b/>
        <w:bCs/>
      </w:r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yYjVjNzliMTk3OGQ1MjE0OTMwMWU2MmY3NzIwYWQifQ=="/>
  </w:docVars>
  <w:rsids>
    <w:rsidRoot w:val="6B224B9C"/>
    <w:rsid w:val="001C66E0"/>
    <w:rsid w:val="00EF54D9"/>
    <w:rsid w:val="00F46D15"/>
    <w:rsid w:val="023A2E4D"/>
    <w:rsid w:val="026E0D49"/>
    <w:rsid w:val="02B4138D"/>
    <w:rsid w:val="034235CC"/>
    <w:rsid w:val="0348159A"/>
    <w:rsid w:val="035E4C1B"/>
    <w:rsid w:val="03A03184"/>
    <w:rsid w:val="04183B22"/>
    <w:rsid w:val="05813673"/>
    <w:rsid w:val="05B11678"/>
    <w:rsid w:val="05B11693"/>
    <w:rsid w:val="05CE0100"/>
    <w:rsid w:val="05D84E57"/>
    <w:rsid w:val="06205249"/>
    <w:rsid w:val="062C51A3"/>
    <w:rsid w:val="07CD712C"/>
    <w:rsid w:val="07F50F8F"/>
    <w:rsid w:val="089A2898"/>
    <w:rsid w:val="09371E95"/>
    <w:rsid w:val="09431433"/>
    <w:rsid w:val="098175B4"/>
    <w:rsid w:val="09970B85"/>
    <w:rsid w:val="09FE0C04"/>
    <w:rsid w:val="0A106F88"/>
    <w:rsid w:val="0B184C5D"/>
    <w:rsid w:val="0B4807DB"/>
    <w:rsid w:val="0B595D03"/>
    <w:rsid w:val="0B664CB3"/>
    <w:rsid w:val="0C763D72"/>
    <w:rsid w:val="0C806CCF"/>
    <w:rsid w:val="0C923562"/>
    <w:rsid w:val="0CB92FB4"/>
    <w:rsid w:val="0CE20369"/>
    <w:rsid w:val="0DAD574B"/>
    <w:rsid w:val="0E4F2EE2"/>
    <w:rsid w:val="0E585452"/>
    <w:rsid w:val="0E855450"/>
    <w:rsid w:val="0EA53644"/>
    <w:rsid w:val="0EEC6E54"/>
    <w:rsid w:val="0EFF5AB8"/>
    <w:rsid w:val="0F833AD6"/>
    <w:rsid w:val="0FF71AA5"/>
    <w:rsid w:val="105752FC"/>
    <w:rsid w:val="109C7D29"/>
    <w:rsid w:val="10A65B52"/>
    <w:rsid w:val="10B35C65"/>
    <w:rsid w:val="10BA03A5"/>
    <w:rsid w:val="112B775B"/>
    <w:rsid w:val="115854D6"/>
    <w:rsid w:val="117D4742"/>
    <w:rsid w:val="11CC5B02"/>
    <w:rsid w:val="11DD4C8B"/>
    <w:rsid w:val="11F72B09"/>
    <w:rsid w:val="1208069E"/>
    <w:rsid w:val="12721DC3"/>
    <w:rsid w:val="128679E9"/>
    <w:rsid w:val="136E2F02"/>
    <w:rsid w:val="13A26AA4"/>
    <w:rsid w:val="13A40A8D"/>
    <w:rsid w:val="14A26952"/>
    <w:rsid w:val="14A32AD4"/>
    <w:rsid w:val="14EB3B48"/>
    <w:rsid w:val="154E0D1F"/>
    <w:rsid w:val="15671D54"/>
    <w:rsid w:val="15F630D7"/>
    <w:rsid w:val="162C4BB3"/>
    <w:rsid w:val="16DB3947"/>
    <w:rsid w:val="171001C9"/>
    <w:rsid w:val="17655B2A"/>
    <w:rsid w:val="17AF098D"/>
    <w:rsid w:val="18155A97"/>
    <w:rsid w:val="186662F2"/>
    <w:rsid w:val="19374005"/>
    <w:rsid w:val="1A0119AE"/>
    <w:rsid w:val="1A6C5478"/>
    <w:rsid w:val="1A8B7005"/>
    <w:rsid w:val="1AE654C9"/>
    <w:rsid w:val="1B043BA1"/>
    <w:rsid w:val="1B7E4004"/>
    <w:rsid w:val="1BCD0DA7"/>
    <w:rsid w:val="1C0D11A1"/>
    <w:rsid w:val="1C9059CC"/>
    <w:rsid w:val="1D083E1C"/>
    <w:rsid w:val="1D7C23BA"/>
    <w:rsid w:val="1D7F150F"/>
    <w:rsid w:val="1DFB572F"/>
    <w:rsid w:val="1E8C5E22"/>
    <w:rsid w:val="204C04C4"/>
    <w:rsid w:val="20AA6F98"/>
    <w:rsid w:val="20B147CB"/>
    <w:rsid w:val="21661111"/>
    <w:rsid w:val="218D2B42"/>
    <w:rsid w:val="22B028E1"/>
    <w:rsid w:val="231A6657"/>
    <w:rsid w:val="23E55525"/>
    <w:rsid w:val="23EA5008"/>
    <w:rsid w:val="243F5C4A"/>
    <w:rsid w:val="24442E10"/>
    <w:rsid w:val="24497191"/>
    <w:rsid w:val="248D4C07"/>
    <w:rsid w:val="24FA21A5"/>
    <w:rsid w:val="257C53A7"/>
    <w:rsid w:val="25FD2E10"/>
    <w:rsid w:val="26431A21"/>
    <w:rsid w:val="26A34BB6"/>
    <w:rsid w:val="27084A19"/>
    <w:rsid w:val="271E5FEA"/>
    <w:rsid w:val="274243CE"/>
    <w:rsid w:val="27437F76"/>
    <w:rsid w:val="27952750"/>
    <w:rsid w:val="27CC5A46"/>
    <w:rsid w:val="282E5A71"/>
    <w:rsid w:val="283F6A16"/>
    <w:rsid w:val="2929213F"/>
    <w:rsid w:val="293B10D5"/>
    <w:rsid w:val="299B1B74"/>
    <w:rsid w:val="29C235A5"/>
    <w:rsid w:val="29FD638B"/>
    <w:rsid w:val="2A5561C7"/>
    <w:rsid w:val="2B581902"/>
    <w:rsid w:val="2BAA0E71"/>
    <w:rsid w:val="2BC849F0"/>
    <w:rsid w:val="2CA0316D"/>
    <w:rsid w:val="2CA23219"/>
    <w:rsid w:val="2D6F134E"/>
    <w:rsid w:val="2DF74E76"/>
    <w:rsid w:val="2E1A575D"/>
    <w:rsid w:val="2E3162D4"/>
    <w:rsid w:val="2E360598"/>
    <w:rsid w:val="2EB11822"/>
    <w:rsid w:val="2F6A44C2"/>
    <w:rsid w:val="2FAF05A4"/>
    <w:rsid w:val="30C1694A"/>
    <w:rsid w:val="30D62B4C"/>
    <w:rsid w:val="31A12040"/>
    <w:rsid w:val="31B2247B"/>
    <w:rsid w:val="31BF22F0"/>
    <w:rsid w:val="32636A07"/>
    <w:rsid w:val="32A40394"/>
    <w:rsid w:val="32C4038E"/>
    <w:rsid w:val="33423F49"/>
    <w:rsid w:val="33642647"/>
    <w:rsid w:val="33A508C6"/>
    <w:rsid w:val="33CB74FA"/>
    <w:rsid w:val="33EB36F8"/>
    <w:rsid w:val="349B4F95"/>
    <w:rsid w:val="34AA710F"/>
    <w:rsid w:val="372F3BBB"/>
    <w:rsid w:val="373A29CC"/>
    <w:rsid w:val="383854B8"/>
    <w:rsid w:val="38BF04A4"/>
    <w:rsid w:val="399A1E48"/>
    <w:rsid w:val="3A044F24"/>
    <w:rsid w:val="3A3D4315"/>
    <w:rsid w:val="3BF33A92"/>
    <w:rsid w:val="3C7249B6"/>
    <w:rsid w:val="3CC761A1"/>
    <w:rsid w:val="3D7D1865"/>
    <w:rsid w:val="3DBF7A58"/>
    <w:rsid w:val="3E1040D4"/>
    <w:rsid w:val="3E622809"/>
    <w:rsid w:val="3E952BDE"/>
    <w:rsid w:val="3F1032CE"/>
    <w:rsid w:val="3F454604"/>
    <w:rsid w:val="3FC714BD"/>
    <w:rsid w:val="402C1320"/>
    <w:rsid w:val="4036763E"/>
    <w:rsid w:val="40994C08"/>
    <w:rsid w:val="418C1319"/>
    <w:rsid w:val="41967399"/>
    <w:rsid w:val="41B31CF9"/>
    <w:rsid w:val="42360234"/>
    <w:rsid w:val="4249440B"/>
    <w:rsid w:val="42732AEB"/>
    <w:rsid w:val="42853A88"/>
    <w:rsid w:val="43394480"/>
    <w:rsid w:val="433F3E0B"/>
    <w:rsid w:val="43AA712C"/>
    <w:rsid w:val="43BC4548"/>
    <w:rsid w:val="44015A9E"/>
    <w:rsid w:val="44B04CD0"/>
    <w:rsid w:val="459B4382"/>
    <w:rsid w:val="46483E29"/>
    <w:rsid w:val="467D0EDE"/>
    <w:rsid w:val="47460F19"/>
    <w:rsid w:val="47DE46A5"/>
    <w:rsid w:val="48354DB9"/>
    <w:rsid w:val="48583CA5"/>
    <w:rsid w:val="490364FE"/>
    <w:rsid w:val="49266648"/>
    <w:rsid w:val="49395FC6"/>
    <w:rsid w:val="497005C6"/>
    <w:rsid w:val="49746789"/>
    <w:rsid w:val="49D665DA"/>
    <w:rsid w:val="4AA30431"/>
    <w:rsid w:val="4AF77A1D"/>
    <w:rsid w:val="4B1F21AD"/>
    <w:rsid w:val="4BBB64B3"/>
    <w:rsid w:val="4BCD7E5B"/>
    <w:rsid w:val="4BED5C15"/>
    <w:rsid w:val="4C3954F1"/>
    <w:rsid w:val="4C431ECB"/>
    <w:rsid w:val="4CC67DE8"/>
    <w:rsid w:val="4CCD1B57"/>
    <w:rsid w:val="4D5C2BE2"/>
    <w:rsid w:val="4E8A2E33"/>
    <w:rsid w:val="4E97344C"/>
    <w:rsid w:val="4ECE27B7"/>
    <w:rsid w:val="4ED6187A"/>
    <w:rsid w:val="4F411867"/>
    <w:rsid w:val="50394DF5"/>
    <w:rsid w:val="5100482F"/>
    <w:rsid w:val="51037051"/>
    <w:rsid w:val="51037E7B"/>
    <w:rsid w:val="51B00003"/>
    <w:rsid w:val="52252304"/>
    <w:rsid w:val="52391DA6"/>
    <w:rsid w:val="52675B0E"/>
    <w:rsid w:val="528345AF"/>
    <w:rsid w:val="52BC5DCD"/>
    <w:rsid w:val="53BF452D"/>
    <w:rsid w:val="549534E0"/>
    <w:rsid w:val="54A70797"/>
    <w:rsid w:val="54B311D4"/>
    <w:rsid w:val="552F56E3"/>
    <w:rsid w:val="55911EF9"/>
    <w:rsid w:val="55C6781D"/>
    <w:rsid w:val="55C951EF"/>
    <w:rsid w:val="562D1D27"/>
    <w:rsid w:val="5645226B"/>
    <w:rsid w:val="56FE35BF"/>
    <w:rsid w:val="57D11473"/>
    <w:rsid w:val="57FD2D5B"/>
    <w:rsid w:val="58025725"/>
    <w:rsid w:val="58537134"/>
    <w:rsid w:val="586236D9"/>
    <w:rsid w:val="58B27440"/>
    <w:rsid w:val="59060509"/>
    <w:rsid w:val="5936030B"/>
    <w:rsid w:val="597E09E7"/>
    <w:rsid w:val="598219D2"/>
    <w:rsid w:val="598A113A"/>
    <w:rsid w:val="5A122724"/>
    <w:rsid w:val="5A2C6C1A"/>
    <w:rsid w:val="5A520A9F"/>
    <w:rsid w:val="5BAD7D58"/>
    <w:rsid w:val="5BD90B93"/>
    <w:rsid w:val="5C9A5B38"/>
    <w:rsid w:val="5CAE27C5"/>
    <w:rsid w:val="5D647EF4"/>
    <w:rsid w:val="5E604B5F"/>
    <w:rsid w:val="5F3F55E4"/>
    <w:rsid w:val="5F881C77"/>
    <w:rsid w:val="5FDE5D3B"/>
    <w:rsid w:val="600A2FD4"/>
    <w:rsid w:val="602A3483"/>
    <w:rsid w:val="605A6A74"/>
    <w:rsid w:val="606C1599"/>
    <w:rsid w:val="606D70BF"/>
    <w:rsid w:val="60B66CB8"/>
    <w:rsid w:val="60D1764E"/>
    <w:rsid w:val="60EA669F"/>
    <w:rsid w:val="61461DEA"/>
    <w:rsid w:val="61784502"/>
    <w:rsid w:val="61924A2C"/>
    <w:rsid w:val="61DE64C6"/>
    <w:rsid w:val="61EB26C7"/>
    <w:rsid w:val="61F74799"/>
    <w:rsid w:val="629D3C8C"/>
    <w:rsid w:val="62C55732"/>
    <w:rsid w:val="634F180D"/>
    <w:rsid w:val="63AF3CC8"/>
    <w:rsid w:val="65B17A4E"/>
    <w:rsid w:val="65E15E31"/>
    <w:rsid w:val="66635E22"/>
    <w:rsid w:val="66990C0E"/>
    <w:rsid w:val="68EF5076"/>
    <w:rsid w:val="69236EB5"/>
    <w:rsid w:val="69BE2739"/>
    <w:rsid w:val="6A4C483F"/>
    <w:rsid w:val="6A9E4D00"/>
    <w:rsid w:val="6B224B9C"/>
    <w:rsid w:val="6B460C38"/>
    <w:rsid w:val="6B5670CE"/>
    <w:rsid w:val="6BE04BE9"/>
    <w:rsid w:val="6BE604F5"/>
    <w:rsid w:val="6BEF0B60"/>
    <w:rsid w:val="6BFB7C75"/>
    <w:rsid w:val="6C040682"/>
    <w:rsid w:val="6C612657"/>
    <w:rsid w:val="6C6677E4"/>
    <w:rsid w:val="6CA21811"/>
    <w:rsid w:val="6CAB51F7"/>
    <w:rsid w:val="6D381BE7"/>
    <w:rsid w:val="6D650A95"/>
    <w:rsid w:val="6D8D5366"/>
    <w:rsid w:val="6D9647F6"/>
    <w:rsid w:val="6DB85E1E"/>
    <w:rsid w:val="6DDA3A49"/>
    <w:rsid w:val="6E2A65EF"/>
    <w:rsid w:val="6EBC30B3"/>
    <w:rsid w:val="6EDF73DA"/>
    <w:rsid w:val="6F4A519B"/>
    <w:rsid w:val="70327525"/>
    <w:rsid w:val="707A385E"/>
    <w:rsid w:val="708E730A"/>
    <w:rsid w:val="70F07690"/>
    <w:rsid w:val="70F51137"/>
    <w:rsid w:val="714261DE"/>
    <w:rsid w:val="71950224"/>
    <w:rsid w:val="71A954AF"/>
    <w:rsid w:val="71AF12E6"/>
    <w:rsid w:val="71BB5EDC"/>
    <w:rsid w:val="71E3231E"/>
    <w:rsid w:val="729C13F9"/>
    <w:rsid w:val="72C5133A"/>
    <w:rsid w:val="72C60FDD"/>
    <w:rsid w:val="72E50850"/>
    <w:rsid w:val="73FB6A64"/>
    <w:rsid w:val="744F20F3"/>
    <w:rsid w:val="747E1443"/>
    <w:rsid w:val="748C1DB2"/>
    <w:rsid w:val="74B20B05"/>
    <w:rsid w:val="74B35591"/>
    <w:rsid w:val="74CE683C"/>
    <w:rsid w:val="74E27C24"/>
    <w:rsid w:val="74E42238"/>
    <w:rsid w:val="74FC6F38"/>
    <w:rsid w:val="74FF4332"/>
    <w:rsid w:val="756D6C3E"/>
    <w:rsid w:val="760F67F7"/>
    <w:rsid w:val="762A1882"/>
    <w:rsid w:val="767E179B"/>
    <w:rsid w:val="77627FB0"/>
    <w:rsid w:val="77B51620"/>
    <w:rsid w:val="77ED278E"/>
    <w:rsid w:val="78126A72"/>
    <w:rsid w:val="78202F3D"/>
    <w:rsid w:val="78FC362D"/>
    <w:rsid w:val="79870D9A"/>
    <w:rsid w:val="7A9341E6"/>
    <w:rsid w:val="7AF34939"/>
    <w:rsid w:val="7C2D598F"/>
    <w:rsid w:val="7C6F5D09"/>
    <w:rsid w:val="7E693817"/>
    <w:rsid w:val="7E782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qFormat/>
    <w:uiPriority w:val="9"/>
    <w:pPr>
      <w:spacing w:beforeAutospacing="1" w:afterAutospacing="1"/>
      <w:jc w:val="left"/>
      <w:outlineLvl w:val="0"/>
    </w:pPr>
    <w:rPr>
      <w:rFonts w:ascii="宋体"/>
      <w:b/>
      <w:kern w:val="44"/>
      <w:sz w:val="48"/>
      <w:szCs w:val="20"/>
    </w:rPr>
  </w:style>
  <w:style w:type="paragraph" w:styleId="4">
    <w:name w:val="heading 2"/>
    <w:basedOn w:val="1"/>
    <w:next w:val="1"/>
    <w:qFormat/>
    <w:uiPriority w:val="0"/>
    <w:pPr>
      <w:keepNext/>
      <w:keepLines/>
      <w:spacing w:line="360" w:lineRule="auto"/>
      <w:outlineLvl w:val="1"/>
    </w:pPr>
    <w:rPr>
      <w:rFonts w:ascii="仿宋_GB2312" w:hAnsi="Times New Roman" w:eastAsia="仿宋_GB2312"/>
      <w:b/>
      <w:kern w:val="0"/>
      <w:sz w:val="24"/>
      <w:szCs w:val="20"/>
      <w:lang w:val="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30"/>
    </w:rPr>
  </w:style>
  <w:style w:type="paragraph" w:styleId="5">
    <w:name w:val="Normal Indent"/>
    <w:basedOn w:val="1"/>
    <w:qFormat/>
    <w:uiPriority w:val="0"/>
    <w:pPr>
      <w:ind w:firstLine="420"/>
    </w:pPr>
    <w:rPr>
      <w:szCs w:val="20"/>
    </w:rPr>
  </w:style>
  <w:style w:type="paragraph" w:styleId="6">
    <w:name w:val="Body Text Indent"/>
    <w:basedOn w:val="1"/>
    <w:next w:val="5"/>
    <w:qFormat/>
    <w:uiPriority w:val="0"/>
    <w:pPr>
      <w:ind w:firstLine="600"/>
    </w:pPr>
    <w:rPr>
      <w:rFonts w:ascii="Times New Roman" w:hAnsi="Times New Roman"/>
      <w:kern w:val="0"/>
      <w:sz w:val="20"/>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6"/>
    <w:next w:val="6"/>
    <w:qFormat/>
    <w:uiPriority w:val="0"/>
    <w:pPr>
      <w:autoSpaceDE w:val="0"/>
      <w:autoSpaceDN w:val="0"/>
      <w:adjustRightInd w:val="0"/>
      <w:jc w:val="left"/>
    </w:pPr>
    <w:rPr>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14">
    <w:name w:val="纯文本1"/>
    <w:basedOn w:val="1"/>
    <w:qFormat/>
    <w:uiPriority w:val="0"/>
    <w:pPr>
      <w:autoSpaceDE w:val="0"/>
      <w:autoSpaceDN w:val="0"/>
      <w:adjustRightInd w:val="0"/>
      <w:textAlignment w:val="baseline"/>
    </w:pPr>
    <w:rPr>
      <w:rFonts w:ascii="宋体"/>
      <w:sz w:val="24"/>
      <w:szCs w:val="20"/>
    </w:rPr>
  </w:style>
  <w:style w:type="character" w:customStyle="1" w:styleId="15">
    <w:name w:val="font31"/>
    <w:basedOn w:val="12"/>
    <w:qFormat/>
    <w:uiPriority w:val="0"/>
    <w:rPr>
      <w:rFonts w:hint="eastAsia" w:ascii="宋体" w:hAnsi="宋体" w:eastAsia="宋体" w:cs="宋体"/>
      <w:color w:val="000000"/>
      <w:sz w:val="24"/>
      <w:szCs w:val="24"/>
      <w:u w:val="none"/>
    </w:rPr>
  </w:style>
  <w:style w:type="character" w:customStyle="1" w:styleId="16">
    <w:name w:val="font21"/>
    <w:basedOn w:val="12"/>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3563</Words>
  <Characters>3965</Characters>
  <Lines>0</Lines>
  <Paragraphs>0</Paragraphs>
  <TotalTime>0</TotalTime>
  <ScaleCrop>false</ScaleCrop>
  <LinksUpToDate>false</LinksUpToDate>
  <CharactersWithSpaces>4584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2021-02-07T01:45:00Z</dcterms:created>
  <dc:creator>贬值°</dc:creator>
  <cp:lastModifiedBy>sch</cp:lastModifiedBy>
  <cp:lastPrinted>2024-10-24T07:42:00Z</cp:lastPrinted>
  <dcterms:modified xsi:type="dcterms:W3CDTF">2024-12-20T08:45:28Z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F110C76F991B476CB017229D4D05333A_13</vt:lpwstr>
  </property>
</Properties>
</file>